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Pr>
        <w:ind w:firstLine="881"/>
        <w:jc w:val="center"/>
        <w:rPr>
          <w:b/>
          <w:sz w:val="44"/>
        </w:rPr>
      </w:pPr>
      <w:r>
        <w:rPr>
          <w:rFonts w:hint="eastAsia"/>
          <w:b/>
          <w:sz w:val="44"/>
        </w:rPr>
        <w:t>第十届“泰迪杯”数据挖掘挑战赛</w:t>
      </w:r>
    </w:p>
    <w:p>
      <w:pPr>
        <w:ind w:firstLine="640"/>
        <w:jc w:val="right"/>
        <w:rPr>
          <w:sz w:val="32"/>
        </w:rPr>
      </w:pPr>
      <w:r>
        <w:rPr>
          <w:rFonts w:hint="eastAsia"/>
          <w:sz w:val="32"/>
        </w:rPr>
        <w:t>——B题 电力系统负荷预测分析</w:t>
      </w:r>
    </w:p>
    <w:p/>
    <w:p/>
    <w:p/>
    <w:p/>
    <w:p/>
    <w:p/>
    <w:p>
      <w:r>
        <w:br w:type="page"/>
      </w:r>
    </w:p>
    <w:sdt>
      <w:sdtPr>
        <w:rPr>
          <w:rFonts w:asciiTheme="minorHAnsi" w:hAnsiTheme="minorHAnsi" w:eastAsiaTheme="minorEastAsia" w:cstheme="minorBidi"/>
          <w:color w:val="auto"/>
          <w:kern w:val="2"/>
          <w:sz w:val="21"/>
          <w:szCs w:val="22"/>
          <w:lang w:val="zh-CN"/>
        </w:rPr>
        <w:id w:val="-1266230502"/>
        <w:docPartObj>
          <w:docPartGallery w:val="Table of Contents"/>
          <w:docPartUnique/>
        </w:docPartObj>
      </w:sdtPr>
      <w:sdtEndPr>
        <w:rPr>
          <w:rFonts w:asciiTheme="minorHAnsi" w:hAnsiTheme="minorHAnsi" w:eastAsiaTheme="minorEastAsia" w:cstheme="minorBidi"/>
          <w:b/>
          <w:color w:val="auto"/>
          <w:kern w:val="2"/>
          <w:sz w:val="21"/>
          <w:szCs w:val="22"/>
          <w:lang w:val="zh-CN"/>
        </w:rPr>
      </w:sdtEndPr>
      <w:sdtContent>
        <w:p>
          <w:pPr>
            <w:pStyle w:val="26"/>
            <w:rPr>
              <w:color w:val="auto"/>
            </w:rPr>
          </w:pPr>
          <w:r>
            <w:rPr>
              <w:color w:val="auto"/>
              <w:lang w:val="zh-CN"/>
            </w:rPr>
            <w:t>目录</w:t>
          </w:r>
        </w:p>
        <w:p>
          <w:pPr>
            <w:pStyle w:val="11"/>
            <w:tabs>
              <w:tab w:val="right" w:leader="dot" w:pos="8296"/>
            </w:tabs>
          </w:pPr>
          <w:r>
            <w:fldChar w:fldCharType="begin"/>
          </w:r>
          <w:r>
            <w:instrText xml:space="preserve"> TOC \o "1-3" \h \z \u </w:instrText>
          </w:r>
          <w:r>
            <w:fldChar w:fldCharType="separate"/>
          </w:r>
          <w:r>
            <w:fldChar w:fldCharType="begin"/>
          </w:r>
          <w:r>
            <w:instrText xml:space="preserve"> HYPERLINK \l "_Toc102074028" </w:instrText>
          </w:r>
          <w:r>
            <w:fldChar w:fldCharType="separate"/>
          </w:r>
          <w:r>
            <w:rPr>
              <w:rStyle w:val="20"/>
            </w:rPr>
            <w:t>摘要</w:t>
          </w:r>
          <w:r>
            <w:tab/>
          </w:r>
          <w:r>
            <w:fldChar w:fldCharType="begin"/>
          </w:r>
          <w:r>
            <w:instrText xml:space="preserve"> PAGEREF _Toc102074028 \h </w:instrText>
          </w:r>
          <w:r>
            <w:fldChar w:fldCharType="separate"/>
          </w:r>
          <w:r>
            <w:t>3</w:t>
          </w:r>
          <w:r>
            <w:fldChar w:fldCharType="end"/>
          </w:r>
          <w:r>
            <w:fldChar w:fldCharType="end"/>
          </w:r>
        </w:p>
        <w:p>
          <w:pPr>
            <w:pStyle w:val="11"/>
            <w:tabs>
              <w:tab w:val="right" w:leader="dot" w:pos="8296"/>
            </w:tabs>
          </w:pPr>
          <w:r>
            <w:fldChar w:fldCharType="begin"/>
          </w:r>
          <w:r>
            <w:instrText xml:space="preserve"> HYPERLINK \l "_Toc102074029" </w:instrText>
          </w:r>
          <w:r>
            <w:fldChar w:fldCharType="separate"/>
          </w:r>
          <w:r>
            <w:rPr>
              <w:rStyle w:val="20"/>
            </w:rPr>
            <w:t>Abstract</w:t>
          </w:r>
          <w:r>
            <w:tab/>
          </w:r>
          <w:r>
            <w:fldChar w:fldCharType="begin"/>
          </w:r>
          <w:r>
            <w:instrText xml:space="preserve"> PAGEREF _Toc102074029 \h </w:instrText>
          </w:r>
          <w:r>
            <w:fldChar w:fldCharType="separate"/>
          </w:r>
          <w:r>
            <w:t>3</w:t>
          </w:r>
          <w:r>
            <w:fldChar w:fldCharType="end"/>
          </w:r>
          <w:r>
            <w:fldChar w:fldCharType="end"/>
          </w:r>
        </w:p>
        <w:p>
          <w:pPr>
            <w:pStyle w:val="11"/>
            <w:tabs>
              <w:tab w:val="right" w:leader="dot" w:pos="8296"/>
            </w:tabs>
          </w:pPr>
          <w:r>
            <w:fldChar w:fldCharType="begin"/>
          </w:r>
          <w:r>
            <w:instrText xml:space="preserve"> HYPERLINK \l "_Toc102074030" </w:instrText>
          </w:r>
          <w:r>
            <w:fldChar w:fldCharType="separate"/>
          </w:r>
          <w:r>
            <w:rPr>
              <w:rStyle w:val="20"/>
            </w:rPr>
            <w:t>一、问题分析</w:t>
          </w:r>
          <w:r>
            <w:tab/>
          </w:r>
          <w:r>
            <w:fldChar w:fldCharType="begin"/>
          </w:r>
          <w:r>
            <w:instrText xml:space="preserve"> PAGEREF _Toc102074030 \h </w:instrText>
          </w:r>
          <w:r>
            <w:fldChar w:fldCharType="separate"/>
          </w:r>
          <w:r>
            <w:t>4</w:t>
          </w:r>
          <w:r>
            <w:fldChar w:fldCharType="end"/>
          </w:r>
          <w:r>
            <w:fldChar w:fldCharType="end"/>
          </w:r>
        </w:p>
        <w:p>
          <w:pPr>
            <w:pStyle w:val="13"/>
            <w:tabs>
              <w:tab w:val="left" w:pos="1470"/>
              <w:tab w:val="right" w:leader="dot" w:pos="8296"/>
            </w:tabs>
          </w:pPr>
          <w:r>
            <w:fldChar w:fldCharType="begin"/>
          </w:r>
          <w:r>
            <w:instrText xml:space="preserve"> HYPERLINK \l "_Toc102074031" </w:instrText>
          </w:r>
          <w:r>
            <w:fldChar w:fldCharType="separate"/>
          </w:r>
          <w:r>
            <w:rPr>
              <w:rStyle w:val="20"/>
            </w:rPr>
            <w:t>1.1</w:t>
          </w:r>
          <w:r>
            <w:tab/>
          </w:r>
          <w:r>
            <w:rPr>
              <w:rStyle w:val="20"/>
            </w:rPr>
            <w:t>问题一分析</w:t>
          </w:r>
          <w:r>
            <w:tab/>
          </w:r>
          <w:r>
            <w:fldChar w:fldCharType="begin"/>
          </w:r>
          <w:r>
            <w:instrText xml:space="preserve"> PAGEREF _Toc102074031 \h </w:instrText>
          </w:r>
          <w:r>
            <w:fldChar w:fldCharType="separate"/>
          </w:r>
          <w:r>
            <w:t>4</w:t>
          </w:r>
          <w:r>
            <w:fldChar w:fldCharType="end"/>
          </w:r>
          <w:r>
            <w:fldChar w:fldCharType="end"/>
          </w:r>
        </w:p>
        <w:p>
          <w:pPr>
            <w:pStyle w:val="13"/>
            <w:tabs>
              <w:tab w:val="left" w:pos="1470"/>
              <w:tab w:val="right" w:leader="dot" w:pos="8296"/>
            </w:tabs>
          </w:pPr>
          <w:r>
            <w:fldChar w:fldCharType="begin"/>
          </w:r>
          <w:r>
            <w:instrText xml:space="preserve"> HYPERLINK \l "_Toc102074032" </w:instrText>
          </w:r>
          <w:r>
            <w:fldChar w:fldCharType="separate"/>
          </w:r>
          <w:r>
            <w:rPr>
              <w:rStyle w:val="20"/>
            </w:rPr>
            <w:t>1.2</w:t>
          </w:r>
          <w:r>
            <w:tab/>
          </w:r>
          <w:r>
            <w:rPr>
              <w:rStyle w:val="20"/>
            </w:rPr>
            <w:t>问题二分析</w:t>
          </w:r>
          <w:r>
            <w:tab/>
          </w:r>
          <w:r>
            <w:fldChar w:fldCharType="begin"/>
          </w:r>
          <w:r>
            <w:instrText xml:space="preserve"> PAGEREF _Toc102074032 \h </w:instrText>
          </w:r>
          <w:r>
            <w:fldChar w:fldCharType="separate"/>
          </w:r>
          <w:r>
            <w:t>4</w:t>
          </w:r>
          <w:r>
            <w:fldChar w:fldCharType="end"/>
          </w:r>
          <w:r>
            <w:fldChar w:fldCharType="end"/>
          </w:r>
        </w:p>
        <w:p>
          <w:pPr>
            <w:pStyle w:val="11"/>
            <w:tabs>
              <w:tab w:val="right" w:leader="dot" w:pos="8296"/>
            </w:tabs>
          </w:pPr>
          <w:r>
            <w:fldChar w:fldCharType="begin"/>
          </w:r>
          <w:r>
            <w:instrText xml:space="preserve"> HYPERLINK \l "_Toc102074033" </w:instrText>
          </w:r>
          <w:r>
            <w:fldChar w:fldCharType="separate"/>
          </w:r>
          <w:r>
            <w:rPr>
              <w:rStyle w:val="20"/>
            </w:rPr>
            <w:t>二、地方负荷的中短期预测分析</w:t>
          </w:r>
          <w:r>
            <w:tab/>
          </w:r>
          <w:r>
            <w:fldChar w:fldCharType="begin"/>
          </w:r>
          <w:r>
            <w:instrText xml:space="preserve"> PAGEREF _Toc102074033 \h </w:instrText>
          </w:r>
          <w:r>
            <w:fldChar w:fldCharType="separate"/>
          </w:r>
          <w:r>
            <w:t>4</w:t>
          </w:r>
          <w:r>
            <w:fldChar w:fldCharType="end"/>
          </w:r>
          <w:r>
            <w:fldChar w:fldCharType="end"/>
          </w:r>
        </w:p>
        <w:p>
          <w:pPr>
            <w:pStyle w:val="13"/>
            <w:tabs>
              <w:tab w:val="right" w:leader="dot" w:pos="8296"/>
            </w:tabs>
          </w:pPr>
          <w:r>
            <w:fldChar w:fldCharType="begin"/>
          </w:r>
          <w:r>
            <w:instrText xml:space="preserve"> HYPERLINK \l "_Toc102074034" </w:instrText>
          </w:r>
          <w:r>
            <w:fldChar w:fldCharType="separate"/>
          </w:r>
          <w:r>
            <w:rPr>
              <w:rStyle w:val="20"/>
            </w:rPr>
            <w:t>2.1 数据预处理</w:t>
          </w:r>
          <w:r>
            <w:tab/>
          </w:r>
          <w:r>
            <w:fldChar w:fldCharType="begin"/>
          </w:r>
          <w:r>
            <w:instrText xml:space="preserve"> PAGEREF _Toc102074034 \h </w:instrText>
          </w:r>
          <w:r>
            <w:fldChar w:fldCharType="separate"/>
          </w:r>
          <w:r>
            <w:t>4</w:t>
          </w:r>
          <w:r>
            <w:fldChar w:fldCharType="end"/>
          </w:r>
          <w:r>
            <w:fldChar w:fldCharType="end"/>
          </w:r>
        </w:p>
        <w:p>
          <w:pPr>
            <w:pStyle w:val="13"/>
            <w:tabs>
              <w:tab w:val="right" w:leader="dot" w:pos="8296"/>
            </w:tabs>
          </w:pPr>
          <w:r>
            <w:fldChar w:fldCharType="begin"/>
          </w:r>
          <w:r>
            <w:instrText xml:space="preserve"> HYPERLINK \l "_Toc102074043" </w:instrText>
          </w:r>
          <w:r>
            <w:fldChar w:fldCharType="separate"/>
          </w:r>
          <w:r>
            <w:rPr>
              <w:rStyle w:val="20"/>
            </w:rPr>
            <w:t>2.2 模型选择</w:t>
          </w:r>
          <w:r>
            <w:tab/>
          </w:r>
          <w:r>
            <w:fldChar w:fldCharType="begin"/>
          </w:r>
          <w:r>
            <w:instrText xml:space="preserve"> PAGEREF _Toc102074043 \h </w:instrText>
          </w:r>
          <w:r>
            <w:fldChar w:fldCharType="separate"/>
          </w:r>
          <w:r>
            <w:t>7</w:t>
          </w:r>
          <w:r>
            <w:fldChar w:fldCharType="end"/>
          </w:r>
          <w:r>
            <w:fldChar w:fldCharType="end"/>
          </w:r>
        </w:p>
        <w:p>
          <w:pPr>
            <w:pStyle w:val="7"/>
            <w:tabs>
              <w:tab w:val="right" w:leader="dot" w:pos="8296"/>
            </w:tabs>
          </w:pPr>
          <w:r>
            <w:fldChar w:fldCharType="begin"/>
          </w:r>
          <w:r>
            <w:instrText xml:space="preserve"> HYPERLINK \l "_Toc102074044" </w:instrText>
          </w:r>
          <w:r>
            <w:fldChar w:fldCharType="separate"/>
          </w:r>
          <w:r>
            <w:rPr>
              <w:rStyle w:val="20"/>
            </w:rPr>
            <w:t>2.1方案一 回归预测</w:t>
          </w:r>
          <w:r>
            <w:tab/>
          </w:r>
          <w:r>
            <w:fldChar w:fldCharType="begin"/>
          </w:r>
          <w:r>
            <w:instrText xml:space="preserve"> PAGEREF _Toc102074044 \h </w:instrText>
          </w:r>
          <w:r>
            <w:fldChar w:fldCharType="separate"/>
          </w:r>
          <w:r>
            <w:t>7</w:t>
          </w:r>
          <w:r>
            <w:fldChar w:fldCharType="end"/>
          </w:r>
          <w:r>
            <w:fldChar w:fldCharType="end"/>
          </w:r>
        </w:p>
        <w:p>
          <w:pPr>
            <w:pStyle w:val="7"/>
            <w:tabs>
              <w:tab w:val="right" w:leader="dot" w:pos="8296"/>
            </w:tabs>
          </w:pPr>
          <w:r>
            <w:fldChar w:fldCharType="begin"/>
          </w:r>
          <w:r>
            <w:instrText xml:space="preserve"> HYPERLINK \l "_Toc102074045" </w:instrText>
          </w:r>
          <w:r>
            <w:fldChar w:fldCharType="separate"/>
          </w:r>
          <w:r>
            <w:rPr>
              <w:rStyle w:val="20"/>
            </w:rPr>
            <w:t>2.2 方案二 ARIMA模型</w:t>
          </w:r>
          <w:r>
            <w:tab/>
          </w:r>
          <w:r>
            <w:fldChar w:fldCharType="begin"/>
          </w:r>
          <w:r>
            <w:instrText xml:space="preserve"> PAGEREF _Toc102074045 \h </w:instrText>
          </w:r>
          <w:r>
            <w:fldChar w:fldCharType="separate"/>
          </w:r>
          <w:r>
            <w:t>9</w:t>
          </w:r>
          <w:r>
            <w:fldChar w:fldCharType="end"/>
          </w:r>
          <w:r>
            <w:fldChar w:fldCharType="end"/>
          </w:r>
        </w:p>
        <w:p>
          <w:pPr>
            <w:pStyle w:val="7"/>
            <w:tabs>
              <w:tab w:val="right" w:leader="dot" w:pos="8296"/>
            </w:tabs>
          </w:pPr>
          <w:r>
            <w:fldChar w:fldCharType="begin"/>
          </w:r>
          <w:r>
            <w:instrText xml:space="preserve"> HYPERLINK \l "_Toc102074046" </w:instrText>
          </w:r>
          <w:r>
            <w:fldChar w:fldCharType="separate"/>
          </w:r>
          <w:r>
            <w:rPr>
              <w:rStyle w:val="20"/>
            </w:rPr>
            <w:t>2.3 方案三 使用LSTM进行预测</w:t>
          </w:r>
          <w:r>
            <w:tab/>
          </w:r>
          <w:r>
            <w:fldChar w:fldCharType="begin"/>
          </w:r>
          <w:r>
            <w:instrText xml:space="preserve"> PAGEREF _Toc102074046 \h </w:instrText>
          </w:r>
          <w:r>
            <w:fldChar w:fldCharType="separate"/>
          </w:r>
          <w:r>
            <w:t>13</w:t>
          </w:r>
          <w:r>
            <w:fldChar w:fldCharType="end"/>
          </w:r>
          <w:r>
            <w:fldChar w:fldCharType="end"/>
          </w:r>
        </w:p>
        <w:p>
          <w:pPr>
            <w:pStyle w:val="7"/>
            <w:tabs>
              <w:tab w:val="right" w:leader="dot" w:pos="8296"/>
            </w:tabs>
          </w:pPr>
          <w:r>
            <w:fldChar w:fldCharType="begin"/>
          </w:r>
          <w:r>
            <w:instrText xml:space="preserve"> HYPERLINK \l "_Toc102074047" </w:instrText>
          </w:r>
          <w:r>
            <w:fldChar w:fldCharType="separate"/>
          </w:r>
          <w:r>
            <w:rPr>
              <w:rStyle w:val="20"/>
            </w:rPr>
            <w:t xml:space="preserve">2.4 方案四 </w:t>
          </w:r>
          <w:r>
            <w:rPr>
              <w:rStyle w:val="20"/>
              <w:rFonts w:ascii="宋体" w:hAnsi="宋体" w:cs="宋体"/>
            </w:rPr>
            <w:t>多元prophet模型</w:t>
          </w:r>
          <w:r>
            <w:tab/>
          </w:r>
          <w:r>
            <w:fldChar w:fldCharType="begin"/>
          </w:r>
          <w:r>
            <w:instrText xml:space="preserve"> PAGEREF _Toc102074047 \h </w:instrText>
          </w:r>
          <w:r>
            <w:fldChar w:fldCharType="separate"/>
          </w:r>
          <w:r>
            <w:t>14</w:t>
          </w:r>
          <w:r>
            <w:fldChar w:fldCharType="end"/>
          </w:r>
          <w:r>
            <w:fldChar w:fldCharType="end"/>
          </w:r>
        </w:p>
        <w:p>
          <w:pPr>
            <w:pStyle w:val="11"/>
            <w:tabs>
              <w:tab w:val="right" w:leader="dot" w:pos="8296"/>
            </w:tabs>
          </w:pPr>
          <w:r>
            <w:fldChar w:fldCharType="begin"/>
          </w:r>
          <w:r>
            <w:instrText xml:space="preserve"> HYPERLINK \l "_Toc102074048" </w:instrText>
          </w:r>
          <w:r>
            <w:fldChar w:fldCharType="separate"/>
          </w:r>
          <w:r>
            <w:rPr>
              <w:rStyle w:val="20"/>
            </w:rPr>
            <w:t>三、行业负荷的中期预测分析</w:t>
          </w:r>
          <w:r>
            <w:tab/>
          </w:r>
          <w:r>
            <w:fldChar w:fldCharType="begin"/>
          </w:r>
          <w:r>
            <w:instrText xml:space="preserve"> PAGEREF _Toc102074048 \h </w:instrText>
          </w:r>
          <w:r>
            <w:fldChar w:fldCharType="separate"/>
          </w:r>
          <w:r>
            <w:t>16</w:t>
          </w:r>
          <w:r>
            <w:fldChar w:fldCharType="end"/>
          </w:r>
          <w:r>
            <w:fldChar w:fldCharType="end"/>
          </w:r>
        </w:p>
        <w:p>
          <w:pPr>
            <w:pStyle w:val="13"/>
            <w:tabs>
              <w:tab w:val="left" w:pos="1470"/>
              <w:tab w:val="right" w:leader="dot" w:pos="8296"/>
            </w:tabs>
          </w:pPr>
          <w:r>
            <w:fldChar w:fldCharType="begin"/>
          </w:r>
          <w:r>
            <w:instrText xml:space="preserve"> HYPERLINK \l "_Toc102074049" </w:instrText>
          </w:r>
          <w:r>
            <w:fldChar w:fldCharType="separate"/>
          </w:r>
          <w:r>
            <w:rPr>
              <w:rStyle w:val="20"/>
            </w:rPr>
            <w:t>3.1</w:t>
          </w:r>
          <w:r>
            <w:tab/>
          </w:r>
          <w:r>
            <w:rPr>
              <w:rStyle w:val="20"/>
            </w:rPr>
            <w:t>分析各行业用电负荷突变的时间、量级和可能的原因</w:t>
          </w:r>
          <w:r>
            <w:tab/>
          </w:r>
          <w:r>
            <w:fldChar w:fldCharType="begin"/>
          </w:r>
          <w:r>
            <w:instrText xml:space="preserve"> PAGEREF _Toc102074049 \h </w:instrText>
          </w:r>
          <w:r>
            <w:fldChar w:fldCharType="separate"/>
          </w:r>
          <w:r>
            <w:t>16</w:t>
          </w:r>
          <w:r>
            <w:fldChar w:fldCharType="end"/>
          </w:r>
          <w:r>
            <w:fldChar w:fldCharType="end"/>
          </w:r>
        </w:p>
        <w:p>
          <w:pPr>
            <w:pStyle w:val="13"/>
            <w:tabs>
              <w:tab w:val="left" w:pos="1470"/>
              <w:tab w:val="right" w:leader="dot" w:pos="8296"/>
            </w:tabs>
          </w:pPr>
          <w:r>
            <w:fldChar w:fldCharType="begin"/>
          </w:r>
          <w:r>
            <w:instrText xml:space="preserve"> HYPERLINK \l "_Toc102074054" </w:instrText>
          </w:r>
          <w:r>
            <w:fldChar w:fldCharType="separate"/>
          </w:r>
          <w:r>
            <w:rPr>
              <w:rStyle w:val="20"/>
            </w:rPr>
            <w:t>3.2</w:t>
          </w:r>
          <w:r>
            <w:tab/>
          </w:r>
          <w:r>
            <w:rPr>
              <w:rStyle w:val="20"/>
            </w:rPr>
            <w:t>各行业未来3个月日负荷预测</w:t>
          </w:r>
          <w:r>
            <w:tab/>
          </w:r>
          <w:r>
            <w:fldChar w:fldCharType="begin"/>
          </w:r>
          <w:r>
            <w:instrText xml:space="preserve"> PAGEREF _Toc102074054 \h </w:instrText>
          </w:r>
          <w:r>
            <w:fldChar w:fldCharType="separate"/>
          </w:r>
          <w:r>
            <w:t>20</w:t>
          </w:r>
          <w:r>
            <w:fldChar w:fldCharType="end"/>
          </w:r>
          <w:r>
            <w:fldChar w:fldCharType="end"/>
          </w:r>
        </w:p>
        <w:p>
          <w:pPr>
            <w:pStyle w:val="7"/>
            <w:tabs>
              <w:tab w:val="right" w:leader="dot" w:pos="8296"/>
            </w:tabs>
          </w:pPr>
          <w:r>
            <w:fldChar w:fldCharType="begin"/>
          </w:r>
          <w:r>
            <w:instrText xml:space="preserve"> HYPERLINK \l "_Toc102074055" </w:instrText>
          </w:r>
          <w:r>
            <w:fldChar w:fldCharType="separate"/>
          </w:r>
          <w:r>
            <w:rPr>
              <w:rStyle w:val="20"/>
            </w:rPr>
            <w:t>3.2.1 数据预处理</w:t>
          </w:r>
          <w:r>
            <w:tab/>
          </w:r>
          <w:r>
            <w:fldChar w:fldCharType="begin"/>
          </w:r>
          <w:r>
            <w:instrText xml:space="preserve"> PAGEREF _Toc102074055 \h </w:instrText>
          </w:r>
          <w:r>
            <w:fldChar w:fldCharType="separate"/>
          </w:r>
          <w:r>
            <w:t>21</w:t>
          </w:r>
          <w:r>
            <w:fldChar w:fldCharType="end"/>
          </w:r>
          <w:r>
            <w:fldChar w:fldCharType="end"/>
          </w:r>
        </w:p>
        <w:p>
          <w:pPr>
            <w:pStyle w:val="7"/>
            <w:tabs>
              <w:tab w:val="right" w:leader="dot" w:pos="8296"/>
            </w:tabs>
          </w:pPr>
          <w:r>
            <w:fldChar w:fldCharType="begin"/>
          </w:r>
          <w:r>
            <w:instrText xml:space="preserve"> HYPERLINK \l "_Toc102074056" </w:instrText>
          </w:r>
          <w:r>
            <w:fldChar w:fldCharType="separate"/>
          </w:r>
          <w:r>
            <w:rPr>
              <w:rStyle w:val="20"/>
            </w:rPr>
            <w:t>3.2.2 ARIMA</w:t>
          </w:r>
          <w:r>
            <w:tab/>
          </w:r>
          <w:r>
            <w:fldChar w:fldCharType="begin"/>
          </w:r>
          <w:r>
            <w:instrText xml:space="preserve"> PAGEREF _Toc102074056 \h </w:instrText>
          </w:r>
          <w:r>
            <w:fldChar w:fldCharType="separate"/>
          </w:r>
          <w:r>
            <w:t>23</w:t>
          </w:r>
          <w:r>
            <w:fldChar w:fldCharType="end"/>
          </w:r>
          <w:r>
            <w:fldChar w:fldCharType="end"/>
          </w:r>
        </w:p>
        <w:p>
          <w:pPr>
            <w:pStyle w:val="7"/>
            <w:tabs>
              <w:tab w:val="right" w:leader="dot" w:pos="8296"/>
            </w:tabs>
          </w:pPr>
          <w:r>
            <w:fldChar w:fldCharType="begin"/>
          </w:r>
          <w:r>
            <w:instrText xml:space="preserve"> HYPERLINK \l "_Toc102074057" </w:instrText>
          </w:r>
          <w:r>
            <w:fldChar w:fldCharType="separate"/>
          </w:r>
          <w:r>
            <w:rPr>
              <w:rStyle w:val="20"/>
            </w:rPr>
            <w:t>3.3.2 LSTM</w:t>
          </w:r>
          <w:r>
            <w:tab/>
          </w:r>
          <w:r>
            <w:fldChar w:fldCharType="begin"/>
          </w:r>
          <w:r>
            <w:instrText xml:space="preserve"> PAGEREF _Toc102074057 \h </w:instrText>
          </w:r>
          <w:r>
            <w:fldChar w:fldCharType="separate"/>
          </w:r>
          <w:r>
            <w:t>27</w:t>
          </w:r>
          <w:r>
            <w:fldChar w:fldCharType="end"/>
          </w:r>
          <w:r>
            <w:fldChar w:fldCharType="end"/>
          </w:r>
        </w:p>
        <w:p>
          <w:pPr>
            <w:pStyle w:val="13"/>
            <w:tabs>
              <w:tab w:val="left" w:pos="1470"/>
              <w:tab w:val="right" w:leader="dot" w:pos="8296"/>
            </w:tabs>
          </w:pPr>
          <w:r>
            <w:fldChar w:fldCharType="begin"/>
          </w:r>
          <w:r>
            <w:instrText xml:space="preserve"> HYPERLINK \l "_Toc102074058" </w:instrText>
          </w:r>
          <w:r>
            <w:fldChar w:fldCharType="separate"/>
          </w:r>
          <w:r>
            <w:rPr>
              <w:rStyle w:val="20"/>
            </w:rPr>
            <w:t>3.3</w:t>
          </w:r>
          <w:r>
            <w:tab/>
          </w:r>
          <w:r>
            <w:rPr>
              <w:rStyle w:val="20"/>
              <w:shd w:val="clear" w:color="auto" w:fill="FFFFFF"/>
            </w:rPr>
            <w:t>对各行业的建议</w:t>
          </w:r>
          <w:r>
            <w:tab/>
          </w:r>
          <w:r>
            <w:fldChar w:fldCharType="begin"/>
          </w:r>
          <w:r>
            <w:instrText xml:space="preserve"> PAGEREF _Toc102074058 \h </w:instrText>
          </w:r>
          <w:r>
            <w:fldChar w:fldCharType="separate"/>
          </w:r>
          <w:r>
            <w:t>33</w:t>
          </w:r>
          <w:r>
            <w:fldChar w:fldCharType="end"/>
          </w:r>
          <w:r>
            <w:fldChar w:fldCharType="end"/>
          </w:r>
        </w:p>
        <w:p>
          <w:pPr>
            <w:pStyle w:val="11"/>
            <w:tabs>
              <w:tab w:val="right" w:leader="dot" w:pos="8296"/>
            </w:tabs>
          </w:pPr>
          <w:r>
            <w:fldChar w:fldCharType="begin"/>
          </w:r>
          <w:r>
            <w:instrText xml:space="preserve"> HYPERLINK \l "_Toc102074059" </w:instrText>
          </w:r>
          <w:r>
            <w:fldChar w:fldCharType="separate"/>
          </w:r>
          <w:r>
            <w:rPr>
              <w:rStyle w:val="20"/>
            </w:rPr>
            <w:t>参考文献</w:t>
          </w:r>
          <w:r>
            <w:tab/>
          </w:r>
          <w:r>
            <w:fldChar w:fldCharType="begin"/>
          </w:r>
          <w:r>
            <w:instrText xml:space="preserve"> PAGEREF _Toc102074059 \h </w:instrText>
          </w:r>
          <w:r>
            <w:fldChar w:fldCharType="separate"/>
          </w:r>
          <w:r>
            <w:t>33</w:t>
          </w:r>
          <w:r>
            <w:fldChar w:fldCharType="end"/>
          </w:r>
          <w:r>
            <w:fldChar w:fldCharType="end"/>
          </w:r>
        </w:p>
        <w:p>
          <w:r>
            <w:rPr>
              <w:lang w:val="zh-CN"/>
            </w:rPr>
            <w:fldChar w:fldCharType="end"/>
          </w:r>
        </w:p>
      </w:sdtContent>
    </w:sdt>
    <w:p>
      <w:r>
        <w:br w:type="page"/>
      </w:r>
    </w:p>
    <w:p>
      <w:pPr>
        <w:pStyle w:val="2"/>
      </w:pPr>
      <w:bookmarkStart w:id="0" w:name="_Toc102074028"/>
      <w:r>
        <w:rPr>
          <w:rFonts w:hint="eastAsia"/>
        </w:rPr>
        <w:t>摘要</w:t>
      </w:r>
      <w:bookmarkEnd w:id="0"/>
    </w:p>
    <w:p/>
    <w:p>
      <w:r>
        <w:rPr>
          <w:rFonts w:hint="eastAsia"/>
        </w:rPr>
        <w:t>电力系统负荷预测，是指充分考虑历史的系统负荷、经济状况、气象条件和社会时间等因素的影响，对未来一段时间的系统负荷作为预测。复杂多变的气象条件和社会事件等不确定因素会对电力系统负荷造成一定的影响。通过设置一定的模型可以实现电力系统负荷的预测，从而可以提前对相应的电力系统负荷进行预测，并根据预测结果进行一定程度的调节，以保障正常的电力系统负荷。</w:t>
      </w:r>
    </w:p>
    <w:p>
      <w:r>
        <w:rPr>
          <w:rFonts w:hint="eastAsia"/>
        </w:rPr>
        <w:t>在问题一中，本次研究对地区电网进行中短期预测，在这个过程中，我们采用了回归模型、ARIMA模型、LSTM模型和Prophet模型进行电力系统负荷的预测。</w:t>
      </w:r>
    </w:p>
    <w:p>
      <w:r>
        <w:rPr>
          <w:rFonts w:hint="eastAsia"/>
        </w:rPr>
        <w:t>在问题二中，本次研究分析了不同行业用电负荷突变的原因，并采用ARIMA模型和LSTM模型对该地区各行业未来3个月的日负荷最大值和最小值进行了预测，并根据相关信息提出了具体的建议。</w:t>
      </w:r>
    </w:p>
    <w:p>
      <w:pPr>
        <w:rPr>
          <w:rFonts w:hint="eastAsia"/>
        </w:rPr>
      </w:pPr>
      <w:r>
        <w:rPr>
          <w:rFonts w:hint="eastAsia"/>
        </w:rPr>
        <w:t>对于各行业各地区的用电情况，考虑复杂多变的天气情况以及各地区的经济工业情况，对各地区各行业的用电负荷进行合理的处理，以便于为电网改造、扩建提供便利情况，也可以进一步提高电力系统的经济效益和社会效益。</w:t>
      </w:r>
    </w:p>
    <w:p/>
    <w:p>
      <w:pPr>
        <w:rPr>
          <w:rFonts w:hint="eastAsia"/>
        </w:rPr>
      </w:pPr>
      <w:r>
        <w:rPr>
          <w:rFonts w:hint="eastAsia"/>
          <w:b/>
        </w:rPr>
        <w:t>关键字</w:t>
      </w:r>
      <w:r>
        <w:rPr>
          <w:rFonts w:hint="eastAsia"/>
        </w:rPr>
        <w:t>：ARIMA模型、P</w:t>
      </w:r>
      <w:r>
        <w:t>rophet</w:t>
      </w:r>
      <w:r>
        <w:rPr>
          <w:rFonts w:hint="eastAsia"/>
        </w:rPr>
        <w:t>模型、长短时记忆网络（LSYTM）</w:t>
      </w:r>
    </w:p>
    <w:p>
      <w:pPr>
        <w:pStyle w:val="2"/>
        <w:ind w:firstLine="881"/>
      </w:pPr>
      <w:bookmarkStart w:id="1" w:name="_Toc102074029"/>
      <w:r>
        <w:rPr>
          <w:rFonts w:hint="eastAsia"/>
        </w:rPr>
        <w:t>Abstract</w:t>
      </w:r>
      <w:bookmarkEnd w:id="1"/>
    </w:p>
    <w:p>
      <w:r>
        <w:t>Power system load forecasting refers to fully considering the influence of historical system load, economic conditions, meteorological conditions, social time and other factors, and forecasting the system load for a period of time in the future. Uncertain factors such as complex and changeable meteorological conditions and social events will have a certain impact on the load of power system. By setting a certain model, the power system load can be predicted, so that the corresponding power system load can be predicted in advance, and adjusted to a certain extent according to the prediction results to ensure the normal power system load.</w:t>
      </w:r>
    </w:p>
    <w:p/>
    <w:p>
      <w:r>
        <w:t>In question 1, this study makes medium and short-term prediction for regional power grid. In this process, we use regression model, ARIMA model, LSTM model and prophet model to predict power system load.</w:t>
      </w:r>
    </w:p>
    <w:p/>
    <w:p>
      <w:r>
        <w:t>In question 2, this study analyzes the reasons for the sudden change of power load in different industries, forecasts the maximum and minimum daily load of various industries in the region in the next three months by using ARIMA model and LSTM model, and puts forward specific suggestions according to relevant information.</w:t>
      </w:r>
    </w:p>
    <w:p/>
    <w:p>
      <w:r>
        <w:t>For the power consumption of various industries and regions, considering the complex and changeable weather conditions and the economic and industrial conditions of various regions, reasonably deal with the power load of various industries in various regions, so as to facilitate the transformation and expansion of power grid, and further improve the economic and social benefits of power system.</w:t>
      </w:r>
    </w:p>
    <w:p/>
    <w:p/>
    <w:p/>
    <w:p>
      <w:pPr>
        <w:rPr>
          <w:rFonts w:hint="eastAsia"/>
        </w:rPr>
      </w:pPr>
      <w:r>
        <w:rPr>
          <w:b/>
        </w:rPr>
        <w:t>Keywords</w:t>
      </w:r>
      <w:r>
        <w:rPr>
          <w:rFonts w:hint="eastAsia"/>
        </w:rPr>
        <w:t>：</w:t>
      </w:r>
      <w:r>
        <w:t>ARIMA model, prophet model, long-term and short-term memory network (</w:t>
      </w:r>
      <w:r>
        <w:rPr>
          <w:rFonts w:hint="eastAsia"/>
        </w:rPr>
        <w:t>LSTM</w:t>
      </w:r>
      <w:r>
        <w:t>)</w:t>
      </w:r>
    </w:p>
    <w:p>
      <w:pPr>
        <w:pStyle w:val="2"/>
      </w:pPr>
      <w:bookmarkStart w:id="2" w:name="_Toc102074030"/>
      <w:r>
        <w:rPr>
          <w:rFonts w:hint="eastAsia"/>
        </w:rPr>
        <w:t>一、问题分析</w:t>
      </w:r>
      <w:bookmarkEnd w:id="2"/>
    </w:p>
    <w:p>
      <w:pPr>
        <w:pStyle w:val="3"/>
        <w:numPr>
          <w:ilvl w:val="1"/>
          <w:numId w:val="1"/>
        </w:numPr>
      </w:pPr>
      <w:bookmarkStart w:id="3" w:name="_Toc102074031"/>
      <w:r>
        <w:rPr>
          <w:rFonts w:hint="eastAsia"/>
        </w:rPr>
        <w:t>问题一分析</w:t>
      </w:r>
      <w:bookmarkEnd w:id="3"/>
    </w:p>
    <w:p>
      <w:r>
        <w:rPr>
          <w:rFonts w:hint="eastAsia"/>
        </w:rPr>
        <w:t>问题一中，本次研究主要是根据附件中某地区的电网负荷数据，建立对地区电网的中短期负荷预测模型，并对该地区电网未来三个月的日负荷的最大值和最小值预测结果进行预测。对该地区未来1</w:t>
      </w:r>
      <w:r>
        <w:t>0</w:t>
      </w:r>
      <w:r>
        <w:rPr>
          <w:rFonts w:hint="eastAsia"/>
        </w:rPr>
        <w:t>天间隔1</w:t>
      </w:r>
      <w:r>
        <w:t>5</w:t>
      </w:r>
      <w:r>
        <w:rPr>
          <w:rFonts w:hint="eastAsia"/>
        </w:rPr>
        <w:t>分钟的负荷数据进行预测，并分析其精度。对该地区电网未来3个月的日负荷的最大值和最小值进行预测，并得出达到负荷最大值和最小值的时间，并进行预测精度的分析。</w:t>
      </w:r>
    </w:p>
    <w:p/>
    <w:p/>
    <w:p>
      <w:pPr>
        <w:pStyle w:val="3"/>
        <w:numPr>
          <w:ilvl w:val="1"/>
          <w:numId w:val="1"/>
        </w:numPr>
      </w:pPr>
      <w:bookmarkStart w:id="4" w:name="_Toc102074032"/>
      <w:r>
        <w:rPr>
          <w:rFonts w:hint="eastAsia"/>
        </w:rPr>
        <w:t>问题二分析</w:t>
      </w:r>
      <w:bookmarkEnd w:id="4"/>
    </w:p>
    <w:p>
      <w:r>
        <w:rPr>
          <w:rFonts w:hint="eastAsia"/>
        </w:rPr>
        <w:t>问题二中，主要是对不同行业的用电负荷进行预测，分析各行业用电负荷图变的时间、量级和可能的原因。分析该地区各行业未来三个月的日负荷最大值和最小值的预测结果，并对预测精度进行分析。根据各行业的具体情况，研究国家“双碳”目标下对各行业未来用电负荷可能产生的影响。</w:t>
      </w:r>
    </w:p>
    <w:p>
      <w:pPr>
        <w:pStyle w:val="2"/>
        <w:jc w:val="both"/>
      </w:pPr>
      <w:bookmarkStart w:id="5" w:name="_Toc102074033"/>
      <w:r>
        <w:rPr>
          <w:rFonts w:hint="eastAsia"/>
        </w:rPr>
        <w:t>二、地方负荷的中短期预测分析</w:t>
      </w:r>
      <w:bookmarkEnd w:id="5"/>
    </w:p>
    <w:p>
      <w:pPr>
        <w:rPr>
          <w:szCs w:val="21"/>
        </w:rPr>
      </w:pPr>
      <w:r>
        <w:rPr>
          <w:rFonts w:hint="eastAsia" w:ascii="华文楷体" w:hAnsi="华文楷体"/>
        </w:rPr>
        <w:t>在问题一中，本次研究主要是针对附件中提供的信息对地区电网进行间隔</w:t>
      </w:r>
      <w:r>
        <w:rPr>
          <w:rFonts w:hint="eastAsia"/>
        </w:rPr>
        <w:t>1</w:t>
      </w:r>
      <w:r>
        <w:t>5</w:t>
      </w:r>
      <w:r>
        <w:rPr>
          <w:rFonts w:hint="eastAsia" w:ascii="华文楷体" w:hAnsi="华文楷体"/>
        </w:rPr>
        <w:t>分钟的负荷数据进行检查分析，并进行预测。</w:t>
      </w:r>
    </w:p>
    <w:p>
      <w:pPr>
        <w:rPr>
          <w:rFonts w:hint="eastAsia"/>
        </w:rPr>
      </w:pPr>
    </w:p>
    <w:p>
      <w:pPr>
        <w:pStyle w:val="3"/>
      </w:pPr>
      <w:bookmarkStart w:id="6" w:name="_Toc102074034"/>
      <w:r>
        <w:t xml:space="preserve">2.1 </w:t>
      </w:r>
      <w:r>
        <w:rPr>
          <w:rFonts w:hint="eastAsia"/>
        </w:rPr>
        <w:t>数据预处理</w:t>
      </w:r>
      <w:bookmarkEnd w:id="6"/>
    </w:p>
    <w:p>
      <w:pPr>
        <w:rPr>
          <w:szCs w:val="21"/>
        </w:rPr>
      </w:pPr>
      <w:r>
        <w:rPr>
          <w:rFonts w:hint="eastAsia" w:ascii="华文楷体" w:hAnsi="华文楷体"/>
        </w:rPr>
        <w:t>在问题一中，本次研究主要利用附件一和附件三中的数据，考虑到数据的本身会存在一些问题，在本次研究中，主要采用了清楚重复值、缺失值填充、数据规范、添加新的特征、对指定数据编码等操作对数据进行处理，以便后续的分析整理。</w:t>
      </w:r>
    </w:p>
    <w:p>
      <w:pPr>
        <w:rPr>
          <w:rFonts w:hint="eastAsia"/>
        </w:rPr>
      </w:pPr>
    </w:p>
    <w:p>
      <w:pPr>
        <w:pStyle w:val="4"/>
      </w:pPr>
      <w:bookmarkStart w:id="7" w:name="_Toc102073153"/>
      <w:bookmarkStart w:id="8" w:name="_Toc102073994"/>
      <w:bookmarkStart w:id="9" w:name="_Toc102074035"/>
      <w:r>
        <w:t xml:space="preserve">2.1.1 </w:t>
      </w:r>
      <w:r>
        <w:rPr>
          <w:rFonts w:hint="eastAsia"/>
        </w:rPr>
        <w:t>清除重复值</w:t>
      </w:r>
      <w:bookmarkEnd w:id="7"/>
      <w:bookmarkEnd w:id="8"/>
      <w:bookmarkEnd w:id="9"/>
    </w:p>
    <w:p>
      <w:pPr>
        <w:rPr>
          <w:szCs w:val="21"/>
        </w:rPr>
      </w:pPr>
      <w:r>
        <w:rPr>
          <w:rFonts w:hint="eastAsia" w:ascii="华文楷体" w:hAnsi="华文楷体"/>
        </w:rPr>
        <w:t>综合考虑附件一和附件三中的数据，对附件中的数据进行了进一步的清理和研究，使数据可以更好的达到研究效果。下表为数据清洗具体信息：</w:t>
      </w:r>
    </w:p>
    <w:p>
      <w:pPr>
        <w:rPr>
          <w:rFonts w:hint="eastAsia"/>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pPr>
              <w:rPr>
                <w:szCs w:val="21"/>
              </w:rPr>
            </w:pPr>
            <w:r>
              <w:rPr>
                <w:rFonts w:hint="eastAsia" w:ascii="华文楷体" w:hAnsi="华文楷体"/>
              </w:rPr>
              <w:t>附件信息</w:t>
            </w:r>
          </w:p>
        </w:tc>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附件一原始数据量</w:t>
            </w:r>
          </w:p>
        </w:tc>
        <w:tc>
          <w:tcPr>
            <w:tcW w:w="4148" w:type="dxa"/>
            <w:tcBorders>
              <w:top w:val="single" w:color="auto" w:sz="4" w:space="0"/>
              <w:left w:val="single" w:color="auto" w:sz="4" w:space="0"/>
              <w:bottom w:val="single" w:color="auto" w:sz="4" w:space="0"/>
              <w:right w:val="single" w:color="auto" w:sz="4" w:space="0"/>
            </w:tcBorders>
          </w:tcPr>
          <w:p>
            <w:r>
              <w:rPr>
                <w:rFonts w:hint="eastAsia"/>
              </w:rPr>
              <w:t>1</w:t>
            </w:r>
            <w:r>
              <w:t>28156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附件一去除重复值后数量</w:t>
            </w:r>
          </w:p>
        </w:tc>
        <w:tc>
          <w:tcPr>
            <w:tcW w:w="4148" w:type="dxa"/>
            <w:tcBorders>
              <w:top w:val="single" w:color="auto" w:sz="4" w:space="0"/>
              <w:left w:val="single" w:color="auto" w:sz="4" w:space="0"/>
              <w:bottom w:val="single" w:color="auto" w:sz="4" w:space="0"/>
              <w:right w:val="single" w:color="auto" w:sz="4" w:space="0"/>
            </w:tcBorders>
          </w:tcPr>
          <w:p>
            <w:r>
              <w:rPr>
                <w:rFonts w:hint="eastAsia"/>
              </w:rPr>
              <w:t>1</w:t>
            </w:r>
            <w:r>
              <w:t>28156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附件三原始数据量</w:t>
            </w:r>
          </w:p>
        </w:tc>
        <w:tc>
          <w:tcPr>
            <w:tcW w:w="4148" w:type="dxa"/>
            <w:tcBorders>
              <w:top w:val="single" w:color="auto" w:sz="4" w:space="0"/>
              <w:left w:val="single" w:color="auto" w:sz="4" w:space="0"/>
              <w:bottom w:val="single" w:color="auto" w:sz="4" w:space="0"/>
              <w:right w:val="single" w:color="auto" w:sz="4" w:space="0"/>
            </w:tcBorders>
          </w:tcPr>
          <w:p>
            <w:r>
              <w:rPr>
                <w:rFonts w:hint="eastAsia"/>
              </w:rPr>
              <w:t>1</w:t>
            </w:r>
            <w:r>
              <w:t>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附件三去除重复值后数据量</w:t>
            </w:r>
          </w:p>
        </w:tc>
        <w:tc>
          <w:tcPr>
            <w:tcW w:w="4148" w:type="dxa"/>
            <w:tcBorders>
              <w:top w:val="single" w:color="auto" w:sz="4" w:space="0"/>
              <w:left w:val="single" w:color="auto" w:sz="4" w:space="0"/>
              <w:bottom w:val="single" w:color="auto" w:sz="4" w:space="0"/>
              <w:right w:val="single" w:color="auto" w:sz="4" w:space="0"/>
            </w:tcBorders>
          </w:tcPr>
          <w:p>
            <w:r>
              <w:rPr>
                <w:rFonts w:hint="eastAsia"/>
              </w:rPr>
              <w:t>1</w:t>
            </w:r>
            <w:r>
              <w:t>339</w:t>
            </w:r>
          </w:p>
        </w:tc>
      </w:tr>
    </w:tbl>
    <w:p>
      <w:pPr>
        <w:pStyle w:val="30"/>
        <w:rPr>
          <w:szCs w:val="21"/>
        </w:rPr>
      </w:pPr>
      <w:r>
        <w:rPr>
          <w:rFonts w:hint="eastAsia" w:ascii="华文楷体" w:hAnsi="华文楷体"/>
        </w:rPr>
        <w:t>表</w:t>
      </w:r>
      <w:r>
        <w:rPr>
          <w:rFonts w:hint="eastAsia"/>
        </w:rPr>
        <w:t>1</w:t>
      </w:r>
      <w:r>
        <w:rPr>
          <w:rFonts w:hint="eastAsia" w:ascii="华文楷体" w:hAnsi="华文楷体"/>
        </w:rPr>
        <w:t>：去除重复值信息</w:t>
      </w:r>
    </w:p>
    <w:p/>
    <w:p>
      <w:pPr>
        <w:pStyle w:val="4"/>
      </w:pPr>
      <w:bookmarkStart w:id="10" w:name="_Toc102073154"/>
      <w:bookmarkStart w:id="11" w:name="_Toc102074036"/>
      <w:bookmarkStart w:id="12" w:name="_Toc102073995"/>
      <w:r>
        <w:t xml:space="preserve">2.1.2 </w:t>
      </w:r>
      <w:r>
        <w:rPr>
          <w:rFonts w:hint="eastAsia"/>
        </w:rPr>
        <w:t>填补缺失值</w:t>
      </w:r>
      <w:bookmarkEnd w:id="10"/>
      <w:bookmarkEnd w:id="11"/>
      <w:bookmarkEnd w:id="12"/>
    </w:p>
    <w:p>
      <w:pPr>
        <w:rPr>
          <w:szCs w:val="21"/>
        </w:rPr>
      </w:pPr>
      <w:r>
        <w:rPr>
          <w:rFonts w:hint="eastAsia" w:ascii="华文楷体" w:hAnsi="华文楷体"/>
        </w:rPr>
        <w:t>在进行数据研究中，本次研究发现数据中存在部分缺失值，为了保障数据完整性，本次实验选择对数据进行填充。在这一过程中，本次实验利用</w:t>
      </w:r>
      <w:r>
        <w:t>asfrep</w:t>
      </w:r>
      <w:r>
        <w:rPr>
          <w:rFonts w:ascii="华文楷体" w:hAnsi="华文楷体"/>
        </w:rPr>
        <w:t>是重设频率</w:t>
      </w:r>
      <w:r>
        <w:t>15T</w:t>
      </w:r>
      <w:r>
        <w:rPr>
          <w:rFonts w:hint="eastAsia" w:ascii="华文楷体" w:hAnsi="华文楷体"/>
        </w:rPr>
        <w:t>，使索引对齐，之后采用</w:t>
      </w:r>
      <w:r>
        <w:rPr>
          <w:rFonts w:hint="eastAsia"/>
        </w:rPr>
        <w:t>interpolate</w:t>
      </w:r>
      <w:r>
        <w:rPr>
          <w:rFonts w:hint="eastAsia" w:ascii="华文楷体" w:hAnsi="华文楷体"/>
        </w:rPr>
        <w:t>填充缺失值。数据填充效果如下图所示：</w:t>
      </w:r>
    </w:p>
    <w:p>
      <w:pPr>
        <w:rPr>
          <w:rFonts w:hint="eastAsia"/>
        </w:rPr>
      </w:pPr>
    </w:p>
    <w:p>
      <w:r>
        <w:drawing>
          <wp:inline distT="0" distB="0" distL="0" distR="0">
            <wp:extent cx="5271770" cy="10947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1770" cy="1094740"/>
                    </a:xfrm>
                    <a:prstGeom prst="rect">
                      <a:avLst/>
                    </a:prstGeom>
                    <a:noFill/>
                    <a:ln>
                      <a:noFill/>
                    </a:ln>
                  </pic:spPr>
                </pic:pic>
              </a:graphicData>
            </a:graphic>
          </wp:inline>
        </w:drawing>
      </w:r>
    </w:p>
    <w:p>
      <w:pPr>
        <w:pStyle w:val="30"/>
        <w:rPr>
          <w:szCs w:val="21"/>
        </w:rPr>
      </w:pPr>
      <w:r>
        <w:rPr>
          <w:rFonts w:hint="eastAsia" w:ascii="华文楷体" w:hAnsi="华文楷体"/>
        </w:rPr>
        <w:t>图</w:t>
      </w:r>
      <w:r>
        <w:rPr>
          <w:rFonts w:hint="eastAsia"/>
        </w:rPr>
        <w:t>1</w:t>
      </w:r>
      <w:r>
        <w:rPr>
          <w:rFonts w:hint="eastAsia" w:ascii="华文楷体" w:hAnsi="华文楷体"/>
        </w:rPr>
        <w:t>：缺失值填充</w:t>
      </w:r>
    </w:p>
    <w:p>
      <w:pPr>
        <w:rPr>
          <w:rFonts w:hint="eastAsia"/>
        </w:rPr>
      </w:pPr>
    </w:p>
    <w:p>
      <w:pPr>
        <w:pStyle w:val="4"/>
        <w:rPr>
          <w:rFonts w:hint="eastAsia"/>
        </w:rPr>
      </w:pPr>
      <w:bookmarkStart w:id="13" w:name="_Toc102073155"/>
      <w:bookmarkStart w:id="14" w:name="_Toc102073996"/>
      <w:bookmarkStart w:id="15" w:name="_Toc102074037"/>
      <w:r>
        <w:t xml:space="preserve">2.1.3 </w:t>
      </w:r>
      <w:r>
        <w:rPr>
          <w:rFonts w:hint="eastAsia"/>
        </w:rPr>
        <w:t>数据规范化</w:t>
      </w:r>
      <w:bookmarkEnd w:id="13"/>
      <w:bookmarkEnd w:id="14"/>
      <w:bookmarkEnd w:id="15"/>
    </w:p>
    <w:p>
      <w:pPr>
        <w:rPr>
          <w:szCs w:val="21"/>
        </w:rPr>
      </w:pPr>
      <w:r>
        <w:rPr>
          <w:rFonts w:hint="eastAsia" w:ascii="华文楷体" w:hAnsi="华文楷体"/>
        </w:rPr>
        <w:t>除了要对数据进行重复值清洗，填充空值，此外为了更好的实现数据效果还需要对附件三中的数据进行规范化处理。</w:t>
      </w:r>
    </w:p>
    <w:p>
      <w:pPr>
        <w:pStyle w:val="36"/>
        <w:numPr>
          <w:ilvl w:val="0"/>
          <w:numId w:val="2"/>
        </w:numPr>
        <w:ind w:firstLineChars="0"/>
      </w:pPr>
      <w:bookmarkStart w:id="16" w:name="_Toc102073156"/>
      <w:r>
        <w:rPr>
          <w:rFonts w:hint="eastAsia" w:ascii="华文楷体" w:hAnsi="华文楷体"/>
        </w:rPr>
        <w:t>日期列处理为标准时间形式</w:t>
      </w:r>
    </w:p>
    <w:p>
      <w:pPr>
        <w:pStyle w:val="36"/>
      </w:pPr>
      <w:r>
        <w:rPr>
          <w:rFonts w:hint="eastAsia"/>
        </w:rPr>
        <w:t xml:space="preserve"> </w:t>
      </w:r>
      <w:r>
        <w:t xml:space="preserve">   </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4"/>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tcPr>
          <w:p>
            <w:pPr>
              <w:pStyle w:val="36"/>
            </w:pPr>
            <w:r>
              <w:rPr>
                <w:rFonts w:hint="eastAsia" w:ascii="华文楷体" w:hAnsi="华文楷体"/>
              </w:rPr>
              <w:t>处理前</w:t>
            </w:r>
          </w:p>
        </w:tc>
        <w:tc>
          <w:tcPr>
            <w:tcW w:w="2968" w:type="dxa"/>
            <w:tcBorders>
              <w:top w:val="single" w:color="auto" w:sz="4" w:space="0"/>
              <w:left w:val="single" w:color="auto" w:sz="4" w:space="0"/>
              <w:bottom w:val="single" w:color="auto" w:sz="4" w:space="0"/>
              <w:right w:val="single" w:color="auto" w:sz="4" w:space="0"/>
            </w:tcBorders>
          </w:tcPr>
          <w:p>
            <w:pPr>
              <w:pStyle w:val="36"/>
            </w:pPr>
            <w:r>
              <w:rPr>
                <w:rFonts w:hint="eastAsia" w:ascii="华文楷体" w:hAnsi="华文楷体"/>
              </w:rPr>
              <w:t>处理后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vAlign w:val="center"/>
          </w:tcPr>
          <w:p>
            <w:r>
              <w:rPr>
                <w:rFonts w:hint="eastAsia"/>
              </w:rPr>
              <w:t>2018</w:t>
            </w:r>
            <w:r>
              <w:rPr>
                <w:rFonts w:hint="eastAsia" w:ascii="华文楷体" w:hAnsi="华文楷体"/>
              </w:rPr>
              <w:t>年</w:t>
            </w:r>
            <w:r>
              <w:rPr>
                <w:rFonts w:hint="eastAsia"/>
              </w:rPr>
              <w:t>1</w:t>
            </w:r>
            <w:r>
              <w:rPr>
                <w:rFonts w:hint="eastAsia" w:ascii="华文楷体" w:hAnsi="华文楷体"/>
              </w:rPr>
              <w:t>月</w:t>
            </w:r>
            <w:r>
              <w:rPr>
                <w:rFonts w:hint="eastAsia"/>
              </w:rPr>
              <w:t>1</w:t>
            </w:r>
            <w:r>
              <w:rPr>
                <w:rFonts w:hint="eastAsia" w:ascii="华文楷体" w:hAnsi="华文楷体"/>
              </w:rPr>
              <w:t>日</w:t>
            </w:r>
          </w:p>
        </w:tc>
        <w:tc>
          <w:tcPr>
            <w:tcW w:w="2968" w:type="dxa"/>
            <w:tcBorders>
              <w:top w:val="single" w:color="auto" w:sz="4" w:space="0"/>
              <w:left w:val="single" w:color="auto" w:sz="4" w:space="0"/>
              <w:bottom w:val="single" w:color="auto" w:sz="4" w:space="0"/>
              <w:right w:val="single" w:color="auto" w:sz="4" w:space="0"/>
            </w:tcBorders>
            <w:vAlign w:val="center"/>
          </w:tcPr>
          <w:p>
            <w:r>
              <w:rPr>
                <w:rFonts w:hint="eastAsia"/>
              </w:rPr>
              <w:t>2018-01-01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vAlign w:val="center"/>
          </w:tcPr>
          <w:p>
            <w:r>
              <w:rPr>
                <w:rFonts w:hint="eastAsia"/>
              </w:rPr>
              <w:t>2018</w:t>
            </w:r>
            <w:r>
              <w:rPr>
                <w:rFonts w:hint="eastAsia" w:ascii="华文楷体" w:hAnsi="华文楷体"/>
              </w:rPr>
              <w:t>年</w:t>
            </w:r>
            <w:r>
              <w:rPr>
                <w:rFonts w:hint="eastAsia"/>
              </w:rPr>
              <w:t>1</w:t>
            </w:r>
            <w:r>
              <w:rPr>
                <w:rFonts w:hint="eastAsia" w:ascii="华文楷体" w:hAnsi="华文楷体"/>
              </w:rPr>
              <w:t>月</w:t>
            </w:r>
            <w:r>
              <w:rPr>
                <w:rFonts w:hint="eastAsia"/>
              </w:rPr>
              <w:t>2</w:t>
            </w:r>
            <w:r>
              <w:rPr>
                <w:rFonts w:hint="eastAsia" w:ascii="华文楷体" w:hAnsi="华文楷体"/>
              </w:rPr>
              <w:t>日</w:t>
            </w:r>
          </w:p>
        </w:tc>
        <w:tc>
          <w:tcPr>
            <w:tcW w:w="2968" w:type="dxa"/>
            <w:tcBorders>
              <w:top w:val="single" w:color="auto" w:sz="4" w:space="0"/>
              <w:left w:val="single" w:color="auto" w:sz="4" w:space="0"/>
              <w:bottom w:val="single" w:color="auto" w:sz="4" w:space="0"/>
              <w:right w:val="single" w:color="auto" w:sz="4" w:space="0"/>
            </w:tcBorders>
            <w:vAlign w:val="center"/>
          </w:tcPr>
          <w:p>
            <w:r>
              <w:rPr>
                <w:rFonts w:hint="eastAsia"/>
              </w:rPr>
              <w:t>2018-01-0</w:t>
            </w: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vAlign w:val="center"/>
          </w:tcPr>
          <w:p>
            <w:r>
              <w:rPr>
                <w:rFonts w:hint="eastAsia"/>
              </w:rPr>
              <w:t>2018</w:t>
            </w:r>
            <w:r>
              <w:rPr>
                <w:rFonts w:hint="eastAsia" w:ascii="华文楷体" w:hAnsi="华文楷体"/>
              </w:rPr>
              <w:t>年</w:t>
            </w:r>
            <w:r>
              <w:rPr>
                <w:rFonts w:hint="eastAsia"/>
              </w:rPr>
              <w:t>1</w:t>
            </w:r>
            <w:r>
              <w:rPr>
                <w:rFonts w:hint="eastAsia" w:ascii="华文楷体" w:hAnsi="华文楷体"/>
              </w:rPr>
              <w:t>月</w:t>
            </w:r>
            <w:r>
              <w:rPr>
                <w:rFonts w:hint="eastAsia"/>
              </w:rPr>
              <w:t>3</w:t>
            </w:r>
            <w:r>
              <w:rPr>
                <w:rFonts w:hint="eastAsia" w:ascii="华文楷体" w:hAnsi="华文楷体"/>
              </w:rPr>
              <w:t>日</w:t>
            </w:r>
          </w:p>
        </w:tc>
        <w:tc>
          <w:tcPr>
            <w:tcW w:w="2968" w:type="dxa"/>
            <w:tcBorders>
              <w:top w:val="single" w:color="auto" w:sz="4" w:space="0"/>
              <w:left w:val="single" w:color="auto" w:sz="4" w:space="0"/>
              <w:bottom w:val="single" w:color="auto" w:sz="4" w:space="0"/>
              <w:right w:val="single" w:color="auto" w:sz="4" w:space="0"/>
            </w:tcBorders>
            <w:vAlign w:val="center"/>
          </w:tcPr>
          <w:p>
            <w:r>
              <w:rPr>
                <w:rFonts w:hint="eastAsia"/>
              </w:rPr>
              <w:t>2018-01-0</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vAlign w:val="center"/>
          </w:tcPr>
          <w:p>
            <w:r>
              <w:rPr>
                <w:rFonts w:hint="eastAsia"/>
              </w:rPr>
              <w:t>2018</w:t>
            </w:r>
            <w:r>
              <w:rPr>
                <w:rFonts w:hint="eastAsia" w:ascii="华文楷体" w:hAnsi="华文楷体"/>
              </w:rPr>
              <w:t>年</w:t>
            </w:r>
            <w:r>
              <w:rPr>
                <w:rFonts w:hint="eastAsia"/>
              </w:rPr>
              <w:t>1</w:t>
            </w:r>
            <w:r>
              <w:rPr>
                <w:rFonts w:hint="eastAsia" w:ascii="华文楷体" w:hAnsi="华文楷体"/>
              </w:rPr>
              <w:t>月</w:t>
            </w:r>
            <w:r>
              <w:rPr>
                <w:rFonts w:hint="eastAsia"/>
              </w:rPr>
              <w:t>4</w:t>
            </w:r>
            <w:r>
              <w:rPr>
                <w:rFonts w:hint="eastAsia" w:ascii="华文楷体" w:hAnsi="华文楷体"/>
              </w:rPr>
              <w:t>日</w:t>
            </w:r>
          </w:p>
        </w:tc>
        <w:tc>
          <w:tcPr>
            <w:tcW w:w="2968" w:type="dxa"/>
            <w:tcBorders>
              <w:top w:val="single" w:color="auto" w:sz="4" w:space="0"/>
              <w:left w:val="single" w:color="auto" w:sz="4" w:space="0"/>
              <w:bottom w:val="single" w:color="auto" w:sz="4" w:space="0"/>
              <w:right w:val="single" w:color="auto" w:sz="4" w:space="0"/>
            </w:tcBorders>
            <w:vAlign w:val="center"/>
          </w:tcPr>
          <w:p>
            <w:r>
              <w:rPr>
                <w:rFonts w:hint="eastAsia"/>
              </w:rPr>
              <w:t>2018-01-04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64" w:type="dxa"/>
            <w:tcBorders>
              <w:top w:val="single" w:color="auto" w:sz="4" w:space="0"/>
              <w:left w:val="single" w:color="auto" w:sz="4" w:space="0"/>
              <w:bottom w:val="single" w:color="auto" w:sz="4" w:space="0"/>
              <w:right w:val="single" w:color="auto" w:sz="4" w:space="0"/>
            </w:tcBorders>
            <w:vAlign w:val="center"/>
          </w:tcPr>
          <w:p>
            <w:r>
              <w:rPr>
                <w:rFonts w:hint="eastAsia"/>
              </w:rPr>
              <w:t>2018</w:t>
            </w:r>
            <w:r>
              <w:rPr>
                <w:rFonts w:hint="eastAsia" w:ascii="华文楷体" w:hAnsi="华文楷体"/>
              </w:rPr>
              <w:t>年</w:t>
            </w:r>
            <w:r>
              <w:rPr>
                <w:rFonts w:hint="eastAsia"/>
              </w:rPr>
              <w:t>1</w:t>
            </w:r>
            <w:r>
              <w:rPr>
                <w:rFonts w:hint="eastAsia" w:ascii="华文楷体" w:hAnsi="华文楷体"/>
              </w:rPr>
              <w:t>月</w:t>
            </w:r>
            <w:r>
              <w:rPr>
                <w:rFonts w:hint="eastAsia"/>
              </w:rPr>
              <w:t>5</w:t>
            </w:r>
            <w:r>
              <w:rPr>
                <w:rFonts w:hint="eastAsia" w:ascii="华文楷体" w:hAnsi="华文楷体"/>
              </w:rPr>
              <w:t>日</w:t>
            </w:r>
          </w:p>
        </w:tc>
        <w:tc>
          <w:tcPr>
            <w:tcW w:w="2968" w:type="dxa"/>
            <w:tcBorders>
              <w:top w:val="single" w:color="auto" w:sz="4" w:space="0"/>
              <w:left w:val="single" w:color="auto" w:sz="4" w:space="0"/>
              <w:bottom w:val="single" w:color="auto" w:sz="4" w:space="0"/>
              <w:right w:val="single" w:color="auto" w:sz="4" w:space="0"/>
            </w:tcBorders>
            <w:vAlign w:val="center"/>
          </w:tcPr>
          <w:p>
            <w:r>
              <w:rPr>
                <w:rFonts w:hint="eastAsia"/>
              </w:rPr>
              <w:t>2018-01-0</w:t>
            </w:r>
            <w:r>
              <w:t>5</w:t>
            </w:r>
          </w:p>
        </w:tc>
      </w:tr>
    </w:tbl>
    <w:p>
      <w:pPr>
        <w:pStyle w:val="30"/>
        <w:rPr>
          <w:rFonts w:ascii="Franklin Gothic Book" w:hAnsi="Franklin Gothic Book" w:eastAsia="华文楷体" w:cs="Times New Roman"/>
          <w:szCs w:val="21"/>
        </w:rPr>
      </w:pPr>
      <w:r>
        <w:rPr>
          <w:rFonts w:hint="eastAsia" w:ascii="华文楷体" w:hAnsi="华文楷体"/>
        </w:rPr>
        <w:t>表</w:t>
      </w:r>
      <w:r>
        <w:rPr>
          <w:rFonts w:hint="eastAsia"/>
        </w:rPr>
        <w:t>2</w:t>
      </w:r>
      <w:r>
        <w:rPr>
          <w:rFonts w:hint="eastAsia" w:ascii="华文楷体" w:hAnsi="华文楷体"/>
        </w:rPr>
        <w:t>：时间列处理为标准时间形式</w:t>
      </w:r>
    </w:p>
    <w:p>
      <w:r>
        <w:t xml:space="preserve"> </w:t>
      </w:r>
    </w:p>
    <w:p>
      <w:pPr>
        <w:pStyle w:val="36"/>
        <w:numPr>
          <w:ilvl w:val="0"/>
          <w:numId w:val="2"/>
        </w:numPr>
        <w:ind w:firstLineChars="0"/>
      </w:pPr>
      <w:r>
        <w:rPr>
          <w:rFonts w:hint="eastAsia" w:ascii="华文楷体" w:hAnsi="华文楷体"/>
        </w:rPr>
        <w:t>处理温度列的特征</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1984"/>
        <w:gridCol w:w="1984"/>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68" w:type="dxa"/>
            <w:gridSpan w:val="2"/>
            <w:tcBorders>
              <w:top w:val="single" w:color="auto" w:sz="4" w:space="0"/>
              <w:left w:val="single" w:color="auto" w:sz="4" w:space="0"/>
              <w:bottom w:val="single" w:color="auto" w:sz="4" w:space="0"/>
              <w:right w:val="single" w:color="auto" w:sz="4" w:space="0"/>
            </w:tcBorders>
          </w:tcPr>
          <w:p>
            <w:pPr>
              <w:pStyle w:val="36"/>
            </w:pPr>
            <w:r>
              <w:rPr>
                <w:rFonts w:hint="eastAsia" w:ascii="华文楷体" w:hAnsi="华文楷体"/>
              </w:rPr>
              <w:t>处理前</w:t>
            </w:r>
          </w:p>
        </w:tc>
        <w:tc>
          <w:tcPr>
            <w:tcW w:w="3968" w:type="dxa"/>
            <w:gridSpan w:val="2"/>
            <w:tcBorders>
              <w:top w:val="single" w:color="auto" w:sz="4" w:space="0"/>
              <w:left w:val="single" w:color="auto" w:sz="4" w:space="0"/>
              <w:bottom w:val="single" w:color="auto" w:sz="4" w:space="0"/>
              <w:right w:val="single" w:color="auto" w:sz="4" w:space="0"/>
            </w:tcBorders>
          </w:tcPr>
          <w:p>
            <w:pPr>
              <w:pStyle w:val="36"/>
            </w:pPr>
            <w:r>
              <w:rPr>
                <w:rFonts w:hint="eastAsia" w:ascii="华文楷体" w:hAnsi="华文楷体"/>
              </w:rPr>
              <w:t>处理后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最高温度</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最低温度</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最高温度</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最低温度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22</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12</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22</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22</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22</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23</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23</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21</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16</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21</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19</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13</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19</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11</w:t>
            </w:r>
            <w:r>
              <w:rPr>
                <w:rFonts w:hint="eastAsia" w:ascii="华文楷体" w:hAnsi="华文楷体"/>
              </w:rPr>
              <w:t>℃</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15</w:t>
            </w:r>
          </w:p>
        </w:tc>
        <w:tc>
          <w:tcPr>
            <w:tcW w:w="1984" w:type="dxa"/>
            <w:tcBorders>
              <w:top w:val="single" w:color="auto" w:sz="4" w:space="0"/>
              <w:left w:val="single" w:color="auto" w:sz="4" w:space="0"/>
              <w:bottom w:val="single" w:color="auto" w:sz="4" w:space="0"/>
              <w:right w:val="single" w:color="auto" w:sz="4" w:space="0"/>
            </w:tcBorders>
            <w:vAlign w:val="center"/>
          </w:tcPr>
          <w:p>
            <w:r>
              <w:rPr>
                <w:rFonts w:hint="eastAsia"/>
              </w:rPr>
              <w:t>11</w:t>
            </w:r>
          </w:p>
        </w:tc>
      </w:tr>
    </w:tbl>
    <w:p>
      <w:pPr>
        <w:pStyle w:val="30"/>
        <w:rPr>
          <w:rFonts w:ascii="Franklin Gothic Book" w:hAnsi="Franklin Gothic Book" w:eastAsia="华文楷体" w:cs="Times New Roman"/>
          <w:szCs w:val="21"/>
        </w:rPr>
      </w:pPr>
      <w:r>
        <w:rPr>
          <w:rFonts w:hint="eastAsia" w:ascii="华文楷体" w:hAnsi="华文楷体"/>
        </w:rPr>
        <w:t>表</w:t>
      </w:r>
      <w:r>
        <w:t>3</w:t>
      </w:r>
      <w:r>
        <w:rPr>
          <w:rFonts w:hint="eastAsia" w:ascii="华文楷体" w:hAnsi="华文楷体"/>
        </w:rPr>
        <w:t>：处理温度列数据特征</w:t>
      </w:r>
    </w:p>
    <w:p>
      <w:pPr>
        <w:pStyle w:val="4"/>
        <w:rPr>
          <w:rFonts w:hint="eastAsia"/>
        </w:rPr>
      </w:pPr>
      <w:bookmarkStart w:id="17" w:name="_Toc102074038"/>
      <w:bookmarkStart w:id="18" w:name="_Toc102073997"/>
      <w:r>
        <w:rPr>
          <w:rFonts w:hint="eastAsia"/>
        </w:rPr>
        <w:t>2</w:t>
      </w:r>
      <w:r>
        <w:t xml:space="preserve">.1.4 </w:t>
      </w:r>
      <w:r>
        <w:rPr>
          <w:rFonts w:hint="eastAsia"/>
        </w:rPr>
        <w:t>添加新的特征</w:t>
      </w:r>
      <w:bookmarkEnd w:id="16"/>
      <w:bookmarkEnd w:id="17"/>
      <w:bookmarkEnd w:id="18"/>
    </w:p>
    <w:p>
      <w:pPr>
        <w:rPr>
          <w:szCs w:val="21"/>
        </w:rPr>
      </w:pPr>
      <w:bookmarkStart w:id="19" w:name="_Toc102073157"/>
      <w:r>
        <w:rPr>
          <w:rFonts w:hint="eastAsia" w:ascii="华文楷体" w:hAnsi="华文楷体"/>
        </w:rPr>
        <w:t>对天气情况进行分析，并添加新的特征。</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处理前</w:t>
            </w:r>
          </w:p>
        </w:tc>
        <w:tc>
          <w:tcPr>
            <w:tcW w:w="5531" w:type="dxa"/>
            <w:gridSpan w:val="2"/>
            <w:tcBorders>
              <w:top w:val="single" w:color="auto" w:sz="4" w:space="0"/>
              <w:left w:val="single" w:color="auto" w:sz="4" w:space="0"/>
              <w:bottom w:val="single" w:color="auto" w:sz="4" w:space="0"/>
              <w:right w:val="single" w:color="auto" w:sz="4" w:space="0"/>
            </w:tcBorders>
          </w:tcPr>
          <w:p>
            <w:r>
              <w:rPr>
                <w:rFonts w:hint="eastAsia" w:ascii="华文楷体" w:hAnsi="华文楷体"/>
              </w:rPr>
              <w:t>处理后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天气状况</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天气</w:t>
            </w:r>
            <w:r>
              <w:rPr>
                <w:rFonts w:hint="eastAsia"/>
              </w:rPr>
              <w:t>1</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天气</w:t>
            </w: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r>
              <w:rPr>
                <w:rFonts w:hint="eastAsia"/>
              </w:rPr>
              <w:t>/</w:t>
            </w:r>
            <w:r>
              <w:rPr>
                <w:rFonts w:hint="eastAsia" w:ascii="华文楷体" w:hAnsi="华文楷体"/>
              </w:rPr>
              <w:t>多云</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r>
              <w:rPr>
                <w:rFonts w:hint="eastAsia"/>
              </w:rPr>
              <w:t>/</w:t>
            </w:r>
            <w:r>
              <w:rPr>
                <w:rFonts w:hint="eastAsia" w:ascii="华文楷体" w:hAnsi="华文楷体"/>
              </w:rPr>
              <w:t>多云</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r>
              <w:rPr>
                <w:rFonts w:hint="eastAsia"/>
              </w:rPr>
              <w:t>/</w:t>
            </w:r>
            <w:r>
              <w:rPr>
                <w:rFonts w:hint="eastAsia" w:ascii="华文楷体" w:hAnsi="华文楷体"/>
              </w:rPr>
              <w:t>阴</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r>
              <w:rPr>
                <w:rFonts w:hint="eastAsia"/>
              </w:rPr>
              <w:t>/</w:t>
            </w:r>
            <w:r>
              <w:rPr>
                <w:rFonts w:hint="eastAsia" w:ascii="华文楷体" w:hAnsi="华文楷体"/>
              </w:rPr>
              <w:t>小雨</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多云</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小雨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阴</w:t>
            </w:r>
            <w:r>
              <w:rPr>
                <w:rFonts w:hint="eastAsia"/>
              </w:rPr>
              <w:t>/</w:t>
            </w:r>
            <w:r>
              <w:rPr>
                <w:rFonts w:hint="eastAsia" w:ascii="华文楷体" w:hAnsi="华文楷体"/>
              </w:rPr>
              <w:t>小雨</w:t>
            </w:r>
          </w:p>
        </w:tc>
        <w:tc>
          <w:tcPr>
            <w:tcW w:w="2765"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阴</w:t>
            </w:r>
          </w:p>
        </w:tc>
        <w:tc>
          <w:tcPr>
            <w:tcW w:w="2766"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小雨</w:t>
            </w:r>
          </w:p>
        </w:tc>
      </w:tr>
    </w:tbl>
    <w:p>
      <w:pPr>
        <w:pStyle w:val="30"/>
        <w:rPr>
          <w:rFonts w:ascii="Franklin Gothic Book" w:hAnsi="Franklin Gothic Book" w:eastAsia="华文楷体" w:cs="Times New Roman"/>
          <w:szCs w:val="21"/>
        </w:rPr>
      </w:pPr>
      <w:r>
        <w:rPr>
          <w:rFonts w:hint="eastAsia" w:ascii="华文楷体" w:hAnsi="华文楷体"/>
        </w:rPr>
        <w:t>表</w:t>
      </w:r>
      <w:r>
        <w:rPr>
          <w:rFonts w:hint="eastAsia"/>
        </w:rPr>
        <w:t>4</w:t>
      </w:r>
      <w:r>
        <w:rPr>
          <w:rFonts w:hint="eastAsia" w:ascii="华文楷体" w:hAnsi="华文楷体"/>
        </w:rPr>
        <w:t>：对天气情况数据进行分析</w:t>
      </w:r>
    </w:p>
    <w:p>
      <w:pPr>
        <w:pStyle w:val="4"/>
      </w:pPr>
      <w:bookmarkStart w:id="20" w:name="_Toc102074039"/>
      <w:bookmarkStart w:id="21" w:name="_Toc102073998"/>
      <w:r>
        <w:t>2.1.5</w:t>
      </w:r>
      <w:bookmarkEnd w:id="19"/>
      <w:r>
        <w:t xml:space="preserve"> </w:t>
      </w:r>
      <w:r>
        <w:rPr>
          <w:rFonts w:hint="eastAsia"/>
        </w:rPr>
        <w:t>对风力风向进行编码</w:t>
      </w:r>
      <w:bookmarkEnd w:id="20"/>
      <w:bookmarkEnd w:id="21"/>
    </w:p>
    <w:p>
      <w:pPr>
        <w:rPr>
          <w:szCs w:val="21"/>
        </w:rPr>
      </w:pPr>
      <w:bookmarkStart w:id="22" w:name="_Toc102073158"/>
      <w:r>
        <w:rPr>
          <w:rFonts w:hint="eastAsia" w:ascii="华文楷体" w:hAnsi="华文楷体"/>
        </w:rPr>
        <w:t>对天气</w:t>
      </w:r>
      <w:r>
        <w:rPr>
          <w:rFonts w:hint="eastAsia"/>
        </w:rPr>
        <w:t>1</w:t>
      </w:r>
      <w:r>
        <w:rPr>
          <w:rFonts w:hint="eastAsia" w:ascii="华文楷体" w:hAnsi="华文楷体"/>
        </w:rPr>
        <w:t>，天气</w:t>
      </w:r>
      <w:r>
        <w:rPr>
          <w:rFonts w:hint="eastAsia"/>
        </w:rPr>
        <w:t>2</w:t>
      </w:r>
      <w:r>
        <w:rPr>
          <w:rFonts w:hint="eastAsia" w:ascii="华文楷体" w:hAnsi="华文楷体"/>
        </w:rPr>
        <w:t>，白天风力风向，夜晚风力风向进行</w:t>
      </w:r>
      <w:r>
        <w:t>Frequency</w:t>
      </w:r>
      <w:r>
        <w:rPr>
          <w:rFonts w:ascii="华文楷体" w:hAnsi="华文楷体"/>
        </w:rPr>
        <w:t>编码</w:t>
      </w:r>
      <w:r>
        <w:rPr>
          <w:rFonts w:hint="eastAsia" w:ascii="华文楷体" w:hAnsi="华文楷体"/>
        </w:rPr>
        <w:t>，</w:t>
      </w:r>
      <w:r>
        <w:rPr>
          <w:rFonts w:hint="eastAsia"/>
        </w:rPr>
        <w:t>Frequency</w:t>
      </w:r>
      <w:r>
        <w:rPr>
          <w:rFonts w:hint="eastAsia" w:ascii="华文楷体" w:hAnsi="华文楷体"/>
        </w:rPr>
        <w:t>编码通过计算特征变量中每个值的出现次数来表示该特征的信息。</w:t>
      </w:r>
    </w:p>
    <w:p>
      <w:r>
        <w:rPr>
          <w:rFonts w:hint="eastAsia" w:ascii="华文楷体" w:hAnsi="华文楷体"/>
        </w:rPr>
        <w:t>以白天风向为例进行描述（仅展示部分情况）</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处理前白天风力风向</w:t>
            </w:r>
          </w:p>
        </w:tc>
        <w:tc>
          <w:tcPr>
            <w:tcW w:w="4148" w:type="dxa"/>
            <w:tcBorders>
              <w:top w:val="single" w:color="auto" w:sz="4" w:space="0"/>
              <w:left w:val="single" w:color="auto" w:sz="4" w:space="0"/>
              <w:bottom w:val="single" w:color="auto" w:sz="4" w:space="0"/>
              <w:right w:val="single" w:color="auto" w:sz="4" w:space="0"/>
            </w:tcBorders>
          </w:tcPr>
          <w:p>
            <w:r>
              <w:rPr>
                <w:rFonts w:hint="eastAsia" w:ascii="华文楷体" w:hAnsi="华文楷体"/>
              </w:rPr>
              <w:t>处理后白天风力风向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无持续风向</w:t>
            </w:r>
            <w:r>
              <w:rPr>
                <w:rFonts w:hint="eastAsia"/>
              </w:rPr>
              <w:t>&lt;3</w:t>
            </w:r>
            <w:r>
              <w:rPr>
                <w:rFonts w:hint="eastAsia" w:ascii="华文楷体" w:hAnsi="华文楷体"/>
              </w:rPr>
              <w:t>级</w:t>
            </w:r>
          </w:p>
        </w:tc>
        <w:tc>
          <w:tcPr>
            <w:tcW w:w="4148" w:type="dxa"/>
            <w:tcBorders>
              <w:top w:val="single" w:color="auto" w:sz="4" w:space="0"/>
              <w:left w:val="single" w:color="auto" w:sz="4" w:space="0"/>
              <w:bottom w:val="single" w:color="auto" w:sz="4" w:space="0"/>
              <w:right w:val="single" w:color="auto" w:sz="4" w:space="0"/>
            </w:tcBorders>
            <w:vAlign w:val="center"/>
          </w:tcPr>
          <w:p>
            <w:r>
              <w:rPr>
                <w:rFonts w:hint="eastAsia"/>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北风</w:t>
            </w:r>
            <w:r>
              <w:rPr>
                <w:rFonts w:hint="eastAsia"/>
              </w:rPr>
              <w:t>4</w:t>
            </w:r>
            <w:r>
              <w:rPr>
                <w:rFonts w:hint="eastAsia" w:ascii="华文楷体" w:hAnsi="华文楷体"/>
              </w:rPr>
              <w:t>～</w:t>
            </w:r>
            <w:r>
              <w:rPr>
                <w:rFonts w:hint="eastAsia"/>
              </w:rPr>
              <w:t>5</w:t>
            </w:r>
            <w:r>
              <w:rPr>
                <w:rFonts w:hint="eastAsia" w:ascii="华文楷体" w:hAnsi="华文楷体"/>
              </w:rPr>
              <w:t>级</w:t>
            </w:r>
          </w:p>
        </w:tc>
        <w:tc>
          <w:tcPr>
            <w:tcW w:w="4148" w:type="dxa"/>
            <w:tcBorders>
              <w:top w:val="single" w:color="auto" w:sz="4" w:space="0"/>
              <w:left w:val="single" w:color="auto" w:sz="4" w:space="0"/>
              <w:bottom w:val="single" w:color="auto" w:sz="4" w:space="0"/>
              <w:right w:val="single" w:color="auto" w:sz="4" w:space="0"/>
            </w:tcBorders>
            <w:vAlign w:val="center"/>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微风</w:t>
            </w:r>
            <w:r>
              <w:rPr>
                <w:rFonts w:hint="eastAsia"/>
              </w:rPr>
              <w:t>&lt;3</w:t>
            </w:r>
            <w:r>
              <w:rPr>
                <w:rFonts w:hint="eastAsia" w:ascii="华文楷体" w:hAnsi="华文楷体"/>
              </w:rPr>
              <w:t>级</w:t>
            </w:r>
          </w:p>
        </w:tc>
        <w:tc>
          <w:tcPr>
            <w:tcW w:w="4148" w:type="dxa"/>
            <w:tcBorders>
              <w:top w:val="single" w:color="auto" w:sz="4" w:space="0"/>
              <w:left w:val="single" w:color="auto" w:sz="4" w:space="0"/>
              <w:bottom w:val="single" w:color="auto" w:sz="4" w:space="0"/>
              <w:right w:val="single" w:color="auto" w:sz="4" w:space="0"/>
            </w:tcBorders>
            <w:vAlign w:val="center"/>
          </w:tcPr>
          <w:p>
            <w:r>
              <w:rPr>
                <w:rFonts w:hint="eastAsia"/>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东北风</w:t>
            </w:r>
            <w:r>
              <w:rPr>
                <w:rFonts w:hint="eastAsia"/>
              </w:rPr>
              <w:t>3</w:t>
            </w:r>
            <w:r>
              <w:rPr>
                <w:rFonts w:hint="eastAsia" w:ascii="华文楷体" w:hAnsi="华文楷体"/>
              </w:rPr>
              <w:t>～</w:t>
            </w:r>
            <w:r>
              <w:rPr>
                <w:rFonts w:hint="eastAsia"/>
              </w:rPr>
              <w:t>4</w:t>
            </w:r>
            <w:r>
              <w:rPr>
                <w:rFonts w:hint="eastAsia" w:ascii="华文楷体" w:hAnsi="华文楷体"/>
              </w:rPr>
              <w:t>级</w:t>
            </w:r>
          </w:p>
        </w:tc>
        <w:tc>
          <w:tcPr>
            <w:tcW w:w="4148" w:type="dxa"/>
            <w:tcBorders>
              <w:top w:val="single" w:color="auto" w:sz="4" w:space="0"/>
              <w:left w:val="single" w:color="auto" w:sz="4" w:space="0"/>
              <w:bottom w:val="single" w:color="auto" w:sz="4" w:space="0"/>
              <w:right w:val="single" w:color="auto" w:sz="4" w:space="0"/>
            </w:tcBorders>
            <w:vAlign w:val="center"/>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无持续风向</w:t>
            </w:r>
            <w:r>
              <w:rPr>
                <w:rFonts w:hint="eastAsia"/>
              </w:rPr>
              <w:t>1-2</w:t>
            </w:r>
            <w:r>
              <w:rPr>
                <w:rFonts w:hint="eastAsia" w:ascii="华文楷体" w:hAnsi="华文楷体"/>
              </w:rPr>
              <w:t>级</w:t>
            </w:r>
          </w:p>
        </w:tc>
        <w:tc>
          <w:tcPr>
            <w:tcW w:w="4148" w:type="dxa"/>
            <w:tcBorders>
              <w:top w:val="single" w:color="auto" w:sz="4" w:space="0"/>
              <w:left w:val="single" w:color="auto" w:sz="4" w:space="0"/>
              <w:bottom w:val="single" w:color="auto" w:sz="4" w:space="0"/>
              <w:right w:val="single" w:color="auto" w:sz="4" w:space="0"/>
            </w:tcBorders>
            <w:vAlign w:val="center"/>
          </w:tcPr>
          <w:p>
            <w:r>
              <w:t>701</w:t>
            </w:r>
          </w:p>
        </w:tc>
      </w:tr>
    </w:tbl>
    <w:p>
      <w:pPr>
        <w:pStyle w:val="30"/>
        <w:rPr>
          <w:rFonts w:ascii="Franklin Gothic Book" w:hAnsi="Franklin Gothic Book" w:eastAsia="华文楷体" w:cs="Times New Roman"/>
          <w:szCs w:val="21"/>
        </w:rPr>
      </w:pPr>
      <w:r>
        <w:rPr>
          <w:rFonts w:hint="eastAsia" w:ascii="华文楷体" w:hAnsi="华文楷体"/>
        </w:rPr>
        <w:t>表</w:t>
      </w:r>
      <w:r>
        <w:rPr>
          <w:rFonts w:hint="eastAsia"/>
        </w:rPr>
        <w:t>5</w:t>
      </w:r>
      <w:r>
        <w:rPr>
          <w:rFonts w:hint="eastAsia" w:ascii="华文楷体" w:hAnsi="华文楷体"/>
        </w:rPr>
        <w:t>：风力编码</w:t>
      </w:r>
    </w:p>
    <w:p>
      <w:pPr>
        <w:pStyle w:val="4"/>
      </w:pPr>
      <w:bookmarkStart w:id="23" w:name="_Toc102074040"/>
      <w:bookmarkStart w:id="24" w:name="_Toc102073999"/>
      <w:r>
        <w:t>2.1.6</w:t>
      </w:r>
      <w:bookmarkEnd w:id="22"/>
      <w:r>
        <w:t xml:space="preserve"> </w:t>
      </w:r>
      <w:r>
        <w:rPr>
          <w:rFonts w:hint="eastAsia"/>
        </w:rPr>
        <w:t>合并附件一和附件三</w:t>
      </w:r>
      <w:bookmarkEnd w:id="23"/>
      <w:bookmarkEnd w:id="24"/>
    </w:p>
    <w:p>
      <w:pPr>
        <w:rPr>
          <w:szCs w:val="21"/>
        </w:rPr>
      </w:pPr>
      <w:bookmarkStart w:id="25" w:name="_Toc102073159"/>
      <w:r>
        <w:rPr>
          <w:rFonts w:hint="eastAsia" w:ascii="华文楷体" w:hAnsi="华文楷体"/>
        </w:rPr>
        <w:t>以时间为连接键，合并附件一和附件三，合并后效果如下图所示：</w:t>
      </w:r>
    </w:p>
    <w:p>
      <w:r>
        <w:drawing>
          <wp:inline distT="0" distB="0" distL="0" distR="0">
            <wp:extent cx="5264785" cy="1004570"/>
            <wp:effectExtent l="0" t="0" r="0" b="5080"/>
            <wp:docPr id="85" name="图片 85" descr="C:\Users\ASUS\AppData\Local\Temp\ksohtml\wpsA04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SUS\AppData\Local\Temp\ksohtml\wpsA040.tm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4785" cy="1004570"/>
                    </a:xfrm>
                    <a:prstGeom prst="rect">
                      <a:avLst/>
                    </a:prstGeom>
                    <a:noFill/>
                    <a:ln>
                      <a:noFill/>
                    </a:ln>
                  </pic:spPr>
                </pic:pic>
              </a:graphicData>
            </a:graphic>
          </wp:inline>
        </w:drawing>
      </w:r>
      <w:r>
        <w:t xml:space="preserve"> </w:t>
      </w:r>
    </w:p>
    <w:p>
      <w:pPr>
        <w:pStyle w:val="30"/>
      </w:pPr>
      <w:r>
        <w:rPr>
          <w:rFonts w:hint="eastAsia" w:ascii="华文楷体" w:hAnsi="华文楷体"/>
        </w:rPr>
        <w:t>图</w:t>
      </w:r>
      <w:r>
        <w:rPr>
          <w:rFonts w:hint="eastAsia"/>
        </w:rPr>
        <w:t>1</w:t>
      </w:r>
      <w:r>
        <w:rPr>
          <w:rFonts w:hint="eastAsia" w:ascii="华文楷体" w:hAnsi="华文楷体"/>
        </w:rPr>
        <w:t>：附件一和附件三合并</w:t>
      </w:r>
    </w:p>
    <w:p>
      <w:pPr>
        <w:pStyle w:val="4"/>
        <w:rPr>
          <w:rFonts w:hint="eastAsia"/>
        </w:rPr>
      </w:pPr>
      <w:bookmarkStart w:id="26" w:name="_Toc102074000"/>
      <w:bookmarkStart w:id="27" w:name="_Toc102074041"/>
      <w:r>
        <w:t>2.1.7</w:t>
      </w:r>
      <w:r>
        <w:rPr>
          <w:rFonts w:hint="eastAsia"/>
        </w:rPr>
        <w:t>添加时间特征</w:t>
      </w:r>
      <w:bookmarkEnd w:id="25"/>
      <w:bookmarkEnd w:id="26"/>
      <w:bookmarkEnd w:id="27"/>
    </w:p>
    <w:p>
      <w:pPr>
        <w:rPr>
          <w:szCs w:val="21"/>
        </w:rPr>
      </w:pPr>
      <w:r>
        <w:rPr>
          <w:rFonts w:hint="eastAsia" w:ascii="华文楷体" w:hAnsi="华文楷体"/>
        </w:rPr>
        <w:t>基础时间周期的拆分，具体编辑信息如下图所示：</w:t>
      </w:r>
    </w:p>
    <w:p>
      <w:pPr>
        <w:pStyle w:val="14"/>
        <w:widowControl/>
        <w:shd w:val="clear" w:color="auto" w:fill="FFFFFF"/>
        <w:ind w:firstLine="380"/>
        <w:rPr>
          <w:rFonts w:ascii="Courier New" w:hAnsi="Courier New" w:cs="Courier New"/>
          <w:color w:val="000000"/>
          <w:sz w:val="19"/>
          <w:szCs w:val="19"/>
          <w:shd w:val="clear" w:color="auto" w:fill="FFFFFF"/>
        </w:rPr>
      </w:pP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年</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数据时间</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].dt.year</w:t>
      </w:r>
    </w:p>
    <w:p>
      <w:pPr>
        <w:pStyle w:val="14"/>
        <w:widowControl/>
        <w:shd w:val="clear" w:color="auto" w:fill="FFFFFF"/>
        <w:ind w:firstLine="380"/>
        <w:rPr>
          <w:rFonts w:ascii="Courier New" w:hAnsi="Courier New" w:cs="Courier New"/>
          <w:color w:val="000000"/>
          <w:sz w:val="19"/>
          <w:szCs w:val="19"/>
          <w:shd w:val="clear" w:color="auto" w:fill="FFFFFF"/>
        </w:rPr>
      </w:pP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月</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数据时间</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].dt.month</w:t>
      </w:r>
    </w:p>
    <w:p>
      <w:pPr>
        <w:pStyle w:val="14"/>
        <w:widowControl/>
        <w:shd w:val="clear" w:color="auto" w:fill="FFFFFF"/>
        <w:ind w:firstLine="380"/>
        <w:rPr>
          <w:rFonts w:ascii="Courier New" w:hAnsi="Courier New" w:cs="Courier New"/>
          <w:color w:val="000000"/>
          <w:sz w:val="19"/>
          <w:szCs w:val="19"/>
          <w:shd w:val="clear" w:color="auto" w:fill="FFFFFF"/>
        </w:rPr>
      </w:pP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日</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数据时间</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].dt.day</w:t>
      </w:r>
    </w:p>
    <w:p>
      <w:pPr>
        <w:pStyle w:val="14"/>
        <w:widowControl/>
        <w:shd w:val="clear" w:color="auto" w:fill="FFFFFF"/>
        <w:ind w:firstLine="380"/>
        <w:rPr>
          <w:rFonts w:hint="default" w:ascii="Courier New" w:hAnsi="Courier New" w:eastAsia="monospace" w:cs="Courier New"/>
          <w:color w:val="000000"/>
          <w:sz w:val="19"/>
          <w:szCs w:val="19"/>
        </w:rPr>
      </w:pP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小时</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]=train_data[</w:t>
      </w:r>
      <w:r>
        <w:rPr>
          <w:rFonts w:hint="default" w:ascii="Courier New" w:hAnsi="Courier New" w:eastAsia="monospace" w:cs="Courier New"/>
          <w:b/>
          <w:bCs/>
          <w:color w:val="008080"/>
          <w:sz w:val="19"/>
          <w:szCs w:val="19"/>
          <w:shd w:val="clear" w:color="auto" w:fill="FFFFFF"/>
        </w:rPr>
        <w:t>'</w:t>
      </w:r>
      <w:r>
        <w:rPr>
          <w:rFonts w:hint="default" w:ascii="Courier New" w:hAnsi="Courier New" w:cs="Courier New"/>
          <w:b/>
          <w:bCs/>
          <w:color w:val="008080"/>
          <w:sz w:val="19"/>
          <w:szCs w:val="19"/>
          <w:shd w:val="clear" w:color="auto" w:fill="FFFFFF"/>
        </w:rPr>
        <w:t>数据时间</w:t>
      </w:r>
      <w:r>
        <w:rPr>
          <w:rFonts w:hint="default" w:ascii="Courier New" w:hAnsi="Courier New" w:eastAsia="monospace" w:cs="Courier New"/>
          <w:b/>
          <w:bCs/>
          <w:color w:val="008080"/>
          <w:sz w:val="19"/>
          <w:szCs w:val="19"/>
          <w:shd w:val="clear" w:color="auto" w:fill="FFFFFF"/>
        </w:rPr>
        <w:t>'</w:t>
      </w:r>
      <w:r>
        <w:rPr>
          <w:rFonts w:hint="default" w:ascii="Courier New" w:hAnsi="Courier New" w:eastAsia="monospace" w:cs="Courier New"/>
          <w:color w:val="000000"/>
          <w:sz w:val="19"/>
          <w:szCs w:val="19"/>
          <w:shd w:val="clear" w:color="auto" w:fill="FFFFFF"/>
        </w:rPr>
        <w:t>].dt.hour</w:t>
      </w:r>
    </w:p>
    <w:p>
      <w:pPr>
        <w:pStyle w:val="4"/>
        <w:rPr>
          <w:rFonts w:hint="eastAsia"/>
        </w:rPr>
      </w:pPr>
      <w:bookmarkStart w:id="28" w:name="_Toc102074042"/>
      <w:bookmarkStart w:id="29" w:name="_Toc102073160"/>
      <w:bookmarkStart w:id="30" w:name="_Toc102074001"/>
      <w:r>
        <w:t xml:space="preserve">2.1.8 </w:t>
      </w:r>
      <w:r>
        <w:rPr>
          <w:rFonts w:hint="eastAsia"/>
        </w:rPr>
        <w:t>添加季节性特征</w:t>
      </w:r>
      <w:bookmarkEnd w:id="28"/>
      <w:bookmarkEnd w:id="29"/>
      <w:bookmarkEnd w:id="30"/>
    </w:p>
    <w:p>
      <w:pPr>
        <w:rPr>
          <w:szCs w:val="21"/>
        </w:rPr>
      </w:pPr>
      <w:r>
        <w:rPr>
          <w:rFonts w:hint="eastAsia" w:ascii="华文楷体" w:hAnsi="华文楷体"/>
        </w:rPr>
        <w:t>在数据研究的过程中，本次实验进行了添加季节性特征，下表为部分数据展示：</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1657"/>
        <w:gridCol w:w="979"/>
        <w:gridCol w:w="979"/>
        <w:gridCol w:w="979"/>
        <w:gridCol w:w="979"/>
        <w:gridCol w:w="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数据时间</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一年中的第几周</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月末</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月初</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季末</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季初</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ascii="华文楷体" w:hAnsi="华文楷体"/>
              </w:rPr>
              <w:t>周末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2018/1/1 0:00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2018/1/31 0:00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5</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2018/3/31 0:00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13</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0</w:t>
            </w:r>
          </w:p>
        </w:tc>
        <w:tc>
          <w:tcPr>
            <w:tcW w:w="0" w:type="auto"/>
            <w:tcBorders>
              <w:top w:val="single" w:color="auto" w:sz="4" w:space="0"/>
              <w:left w:val="single" w:color="auto" w:sz="4" w:space="0"/>
              <w:bottom w:val="single" w:color="auto" w:sz="4" w:space="0"/>
              <w:right w:val="single" w:color="auto" w:sz="4" w:space="0"/>
            </w:tcBorders>
            <w:vAlign w:val="center"/>
          </w:tcPr>
          <w:p>
            <w:r>
              <w:rPr>
                <w:rFonts w:hint="eastAsia"/>
              </w:rPr>
              <w:t>1</w:t>
            </w:r>
          </w:p>
        </w:tc>
      </w:tr>
    </w:tbl>
    <w:p>
      <w:pPr>
        <w:pStyle w:val="30"/>
        <w:rPr>
          <w:rFonts w:ascii="Franklin Gothic Book" w:hAnsi="Franklin Gothic Book" w:eastAsia="华文楷体" w:cs="Times New Roman"/>
          <w:szCs w:val="21"/>
        </w:rPr>
      </w:pPr>
      <w:r>
        <w:rPr>
          <w:rFonts w:hint="eastAsia" w:ascii="华文楷体" w:hAnsi="华文楷体"/>
        </w:rPr>
        <w:t>表</w:t>
      </w:r>
      <w:r>
        <w:t>2</w:t>
      </w:r>
      <w:r>
        <w:rPr>
          <w:rFonts w:hint="eastAsia" w:ascii="华文楷体" w:hAnsi="华文楷体"/>
        </w:rPr>
        <w:t>：添加季节性特征</w:t>
      </w:r>
    </w:p>
    <w:p>
      <w:r>
        <w:t xml:space="preserve"> </w:t>
      </w:r>
    </w:p>
    <w:p>
      <w:r>
        <w:t xml:space="preserve"> </w:t>
      </w:r>
    </w:p>
    <w:p>
      <w:r>
        <w:t xml:space="preserve"> </w:t>
      </w:r>
    </w:p>
    <w:p>
      <w:r>
        <w:rPr>
          <w:rFonts w:hint="eastAsia" w:ascii="华文楷体" w:hAnsi="华文楷体"/>
        </w:rPr>
        <w:t>数据处理完毕，模型选择</w:t>
      </w:r>
    </w:p>
    <w:p>
      <w:pPr>
        <w:pStyle w:val="3"/>
      </w:pPr>
      <w:bookmarkStart w:id="31" w:name="_Toc102074043"/>
      <w:r>
        <w:rPr>
          <w:rFonts w:hint="eastAsia"/>
        </w:rPr>
        <w:t>2</w:t>
      </w:r>
      <w:r>
        <w:t xml:space="preserve">.2 </w:t>
      </w:r>
      <w:r>
        <w:rPr>
          <w:rFonts w:hint="eastAsia"/>
        </w:rPr>
        <w:t>模型选择</w:t>
      </w:r>
      <w:bookmarkEnd w:id="31"/>
    </w:p>
    <w:p>
      <w:pPr>
        <w:rPr>
          <w:szCs w:val="21"/>
        </w:rPr>
      </w:pPr>
      <w:r>
        <w:rPr>
          <w:rFonts w:hint="eastAsia" w:ascii="华文楷体" w:hAnsi="华文楷体"/>
        </w:rPr>
        <w:t>在模型选择中，本次研究采用多种方案进行研究以确定最终研究方案</w:t>
      </w:r>
    </w:p>
    <w:p>
      <w:pPr>
        <w:rPr>
          <w:rFonts w:hint="eastAsia"/>
        </w:rPr>
      </w:pPr>
    </w:p>
    <w:p>
      <w:pPr>
        <w:pStyle w:val="4"/>
      </w:pPr>
      <w:bookmarkStart w:id="32" w:name="_Toc102073162"/>
      <w:bookmarkStart w:id="33" w:name="_Toc102074044"/>
      <w:r>
        <w:rPr>
          <w:rFonts w:hint="eastAsia"/>
        </w:rPr>
        <w:t>2.1</w:t>
      </w:r>
      <w:bookmarkEnd w:id="32"/>
      <w:r>
        <w:rPr>
          <w:rFonts w:hint="eastAsia"/>
        </w:rPr>
        <w:t>方案一 回归预测</w:t>
      </w:r>
      <w:bookmarkEnd w:id="33"/>
    </w:p>
    <w:p>
      <w:pPr>
        <w:pStyle w:val="5"/>
        <w:rPr>
          <w:rFonts w:hint="eastAsia"/>
        </w:rPr>
      </w:pPr>
      <w:r>
        <w:rPr>
          <w:rFonts w:hint="eastAsia"/>
        </w:rPr>
        <w:t>2</w:t>
      </w:r>
      <w:r>
        <w:t xml:space="preserve">.1.1 </w:t>
      </w:r>
      <w:r>
        <w:rPr>
          <w:rFonts w:hint="eastAsia"/>
        </w:rPr>
        <w:t>模型介绍</w:t>
      </w:r>
    </w:p>
    <w:p>
      <w:pPr>
        <w:rPr>
          <w:rFonts w:hint="eastAsia"/>
        </w:rPr>
      </w:pPr>
      <w:r>
        <w:rPr>
          <w:rFonts w:hint="eastAsia"/>
        </w:rPr>
        <w:t>1</w:t>
      </w:r>
      <w:r>
        <w:t xml:space="preserve">. </w:t>
      </w:r>
      <w:r>
        <w:rPr>
          <w:rFonts w:hint="eastAsia"/>
        </w:rPr>
        <w:t>使用树模型来选择特征，GBDT是基于CART树的集成学习</w:t>
      </w:r>
    </w:p>
    <w:p>
      <w:r>
        <w:t>Boosting模型采用另一种形式，把基础模型组合起来——串联。这类模型的思想是，既然一个基础模型可以做出不完美的预测，那么我们可以用第二的基础模型，把“不完美的部分”补上。我们可以使用很多的基础模型，不断地对“不完美的部分”进行完善，以得到效果足够好的集成模型。Boosting的策略非常多，以GBDT为例，它会用第K个CART拟合前k-1个CART留下的残差，从而不断的缩小整个模型的误差</w:t>
      </w:r>
    </w:p>
    <w:p>
      <w:r>
        <w:drawing>
          <wp:inline distT="0" distB="0" distL="0" distR="0">
            <wp:extent cx="4017645" cy="3068955"/>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17645" cy="3068955"/>
                    </a:xfrm>
                    <a:prstGeom prst="rect">
                      <a:avLst/>
                    </a:prstGeom>
                    <a:noFill/>
                    <a:ln>
                      <a:noFill/>
                    </a:ln>
                  </pic:spPr>
                </pic:pic>
              </a:graphicData>
            </a:graphic>
          </wp:inline>
        </w:drawing>
      </w:r>
    </w:p>
    <w:p>
      <w:pPr>
        <w:pStyle w:val="30"/>
        <w:rPr>
          <w:szCs w:val="21"/>
        </w:rPr>
      </w:pPr>
      <w:r>
        <w:rPr>
          <w:rFonts w:hint="eastAsia" w:ascii="华文楷体" w:hAnsi="华文楷体"/>
        </w:rPr>
        <w:t>图</w:t>
      </w:r>
      <w:r>
        <w:rPr>
          <w:rFonts w:hint="eastAsia"/>
        </w:rPr>
        <w:t>1</w:t>
      </w:r>
      <w:r>
        <w:rPr>
          <w:rFonts w:hint="eastAsia" w:ascii="华文楷体" w:hAnsi="华文楷体"/>
        </w:rPr>
        <w:t>：</w:t>
      </w:r>
      <w:r>
        <w:rPr>
          <w:rFonts w:hint="eastAsia"/>
        </w:rPr>
        <w:t>CART</w:t>
      </w:r>
      <w:r>
        <w:rPr>
          <w:rFonts w:hint="eastAsia" w:ascii="华文楷体" w:hAnsi="华文楷体"/>
        </w:rPr>
        <w:t>树模型</w:t>
      </w:r>
    </w:p>
    <w:p>
      <w:pPr>
        <w:rPr>
          <w:rFonts w:hint="eastAsia"/>
        </w:rPr>
      </w:pPr>
    </w:p>
    <w:p>
      <w:pPr>
        <w:rPr>
          <w:rFonts w:hint="eastAsia"/>
        </w:rPr>
      </w:pPr>
    </w:p>
    <w:p>
      <w:r>
        <w:rPr>
          <w:rFonts w:hint="eastAsia"/>
        </w:rPr>
        <w:t>我们清楚CART树是使用平方误差最小化标准拆分特征，会找到最优切分变量和最优切分点，我们使用这种特性来衡量特征的重要度，筛选出主要特征。</w:t>
      </w:r>
    </w:p>
    <w:p>
      <w:pPr>
        <w:rPr>
          <w:rFonts w:hint="eastAsia" w:ascii="仿宋" w:hAnsi="仿宋" w:eastAsia="仿宋" w:cs="仿宋"/>
        </w:rPr>
      </w:pPr>
    </w:p>
    <w:p>
      <w:pPr>
        <w:rPr>
          <w:rFonts w:hint="eastAsia"/>
          <w:lang w:bidi="ar"/>
        </w:rPr>
      </w:pPr>
      <w:r>
        <w:rPr>
          <w:rFonts w:hint="eastAsia"/>
          <w:lang w:bidi="ar"/>
        </w:rPr>
        <w:t>2</w:t>
      </w:r>
      <w:r>
        <w:rPr>
          <w:lang w:bidi="ar"/>
        </w:rPr>
        <w:t xml:space="preserve">. </w:t>
      </w:r>
      <w:r>
        <w:rPr>
          <w:rFonts w:hint="eastAsia"/>
          <w:lang w:bidi="ar"/>
        </w:rPr>
        <w:t>使用</w:t>
      </w:r>
      <w:r>
        <w:rPr>
          <w:lang w:bidi="ar"/>
        </w:rPr>
        <w:t>lightGBM</w:t>
      </w:r>
      <w:r>
        <w:rPr>
          <w:rFonts w:hint="eastAsia"/>
          <w:lang w:bidi="ar"/>
        </w:rPr>
        <w:t>预测</w:t>
      </w:r>
    </w:p>
    <w:p>
      <w:pPr>
        <w:rPr>
          <w:rFonts w:hint="eastAsia"/>
        </w:rPr>
      </w:pPr>
      <w:r>
        <w:t>LightGBM（Light Gradient Boosting Machine）是一个实现GBDT算法的框架，支持高效率的并行训练，并且具有更快的训练速度、更低的内存消耗、更好的准确率、支持分布式可以快速处理海量数据等优点</w:t>
      </w:r>
      <w:r>
        <w:rPr>
          <w:rFonts w:hint="eastAsia"/>
        </w:rPr>
        <w:t>。</w:t>
      </w:r>
    </w:p>
    <w:p>
      <w:pPr>
        <w:widowControl/>
        <w:ind w:firstLine="480"/>
        <w:jc w:val="left"/>
        <w:rPr>
          <w:rFonts w:ascii="宋体" w:hAnsi="宋体" w:eastAsia="宋体" w:cs="宋体"/>
          <w:sz w:val="24"/>
          <w:szCs w:val="24"/>
        </w:rPr>
      </w:pPr>
    </w:p>
    <w:p>
      <w:pPr>
        <w:pStyle w:val="5"/>
        <w:rPr>
          <w:rFonts w:hint="eastAsia"/>
          <w:lang w:bidi="ar"/>
        </w:rPr>
      </w:pPr>
      <w:r>
        <w:rPr>
          <w:rFonts w:hint="eastAsia"/>
          <w:lang w:bidi="ar"/>
        </w:rPr>
        <w:t>2</w:t>
      </w:r>
      <w:r>
        <w:rPr>
          <w:lang w:bidi="ar"/>
        </w:rPr>
        <w:t>.1.2</w:t>
      </w:r>
      <w:r>
        <w:rPr>
          <w:rFonts w:hint="eastAsia"/>
          <w:lang w:bidi="ar"/>
        </w:rPr>
        <w:t>模型检验</w:t>
      </w:r>
    </w:p>
    <w:p>
      <w:pPr>
        <w:widowControl/>
        <w:ind w:firstLine="480"/>
        <w:jc w:val="left"/>
        <w:rPr>
          <w:rFonts w:hint="eastAsia" w:ascii="仿宋" w:hAnsi="仿宋" w:eastAsia="仿宋" w:cs="仿宋"/>
          <w:color w:val="000000"/>
          <w:kern w:val="0"/>
          <w:sz w:val="24"/>
          <w:szCs w:val="24"/>
          <w:lang w:bidi="ar"/>
        </w:rPr>
      </w:pPr>
    </w:p>
    <w:p>
      <w:pPr>
        <w:rPr>
          <w:lang w:bidi="ar"/>
        </w:rPr>
      </w:pPr>
      <w:r>
        <w:rPr>
          <w:rFonts w:hint="eastAsia"/>
          <w:lang w:bidi="ar"/>
        </w:rPr>
        <w:t>取训练集前百分之70的数据进行训练，后30%进行预测，预测结果如下</w:t>
      </w:r>
    </w:p>
    <w:p/>
    <w:p>
      <w:r>
        <w:drawing>
          <wp:inline distT="0" distB="0" distL="0" distR="0">
            <wp:extent cx="3879215" cy="278447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9215" cy="2784475"/>
                    </a:xfrm>
                    <a:prstGeom prst="rect">
                      <a:avLst/>
                    </a:prstGeom>
                    <a:noFill/>
                    <a:ln>
                      <a:noFill/>
                    </a:ln>
                  </pic:spPr>
                </pic:pic>
              </a:graphicData>
            </a:graphic>
          </wp:inline>
        </w:drawing>
      </w:r>
    </w:p>
    <w:p>
      <w:pPr>
        <w:pStyle w:val="30"/>
        <w:rPr>
          <w:szCs w:val="21"/>
        </w:rPr>
      </w:pPr>
      <w:bookmarkStart w:id="34" w:name="_Toc102073163"/>
      <w:r>
        <w:rPr>
          <w:rFonts w:hint="eastAsia" w:ascii="华文楷体" w:hAnsi="华文楷体"/>
        </w:rPr>
        <w:t>图</w:t>
      </w:r>
      <w:r>
        <w:rPr>
          <w:rFonts w:hint="eastAsia"/>
        </w:rPr>
        <w:t>2</w:t>
      </w:r>
      <w:r>
        <w:rPr>
          <w:rFonts w:hint="eastAsia" w:ascii="华文楷体" w:hAnsi="华文楷体"/>
        </w:rPr>
        <w:t>：回归预测结果展示</w:t>
      </w:r>
    </w:p>
    <w:p>
      <w:r>
        <w:rPr>
          <w:rFonts w:hint="eastAsia" w:ascii="华文楷体" w:hAnsi="华文楷体"/>
        </w:rPr>
        <w:t>在这个模型中，可以明显观察到预测结果与实际结果有较大差距，使用回归模型预测时间序列的效果并不是很理想</w:t>
      </w:r>
    </w:p>
    <w:p>
      <w:pPr>
        <w:pStyle w:val="4"/>
      </w:pPr>
      <w:bookmarkStart w:id="35" w:name="_Toc102074045"/>
      <w:r>
        <w:rPr>
          <w:rFonts w:hint="eastAsia"/>
        </w:rPr>
        <w:t>2</w:t>
      </w:r>
      <w:r>
        <w:t xml:space="preserve">.2 </w:t>
      </w:r>
      <w:r>
        <w:rPr>
          <w:rFonts w:hint="eastAsia"/>
        </w:rPr>
        <w:t>方案二</w:t>
      </w:r>
      <w:r>
        <w:t xml:space="preserve"> </w:t>
      </w:r>
      <w:r>
        <w:rPr>
          <w:rFonts w:hint="eastAsia"/>
        </w:rPr>
        <w:t>ARIMA模型</w:t>
      </w:r>
      <w:bookmarkEnd w:id="34"/>
      <w:bookmarkEnd w:id="35"/>
    </w:p>
    <w:p>
      <w:pPr>
        <w:rPr>
          <w:rFonts w:eastAsia="宋体"/>
        </w:rPr>
      </w:pPr>
      <w:r>
        <w:rPr>
          <w:rFonts w:hint="eastAsia"/>
        </w:rPr>
        <w:t>使用ARIMA预测，预处理和填补缺失值的操作于以上类似，这里不再累述，模型的搭建过程如下图所示</w:t>
      </w:r>
    </w:p>
    <w:p>
      <w:r>
        <w:drawing>
          <wp:inline distT="0" distB="0" distL="0" distR="0">
            <wp:extent cx="3484245" cy="4135755"/>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84245" cy="4135755"/>
                    </a:xfrm>
                    <a:prstGeom prst="rect">
                      <a:avLst/>
                    </a:prstGeom>
                    <a:noFill/>
                    <a:ln>
                      <a:noFill/>
                    </a:ln>
                  </pic:spPr>
                </pic:pic>
              </a:graphicData>
            </a:graphic>
          </wp:inline>
        </w:drawing>
      </w:r>
    </w:p>
    <w:p>
      <w:pPr>
        <w:pStyle w:val="23"/>
        <w:numPr>
          <w:ilvl w:val="0"/>
          <w:numId w:val="3"/>
        </w:numPr>
        <w:ind w:firstLineChars="0"/>
        <w:rPr>
          <w:rFonts w:hint="eastAsia"/>
        </w:rPr>
      </w:pPr>
      <w:r>
        <w:rPr>
          <w:rFonts w:hint="eastAsia"/>
        </w:rPr>
        <w:t>首先绘制时序图</w:t>
      </w:r>
    </w:p>
    <w:p>
      <w:r>
        <w:drawing>
          <wp:inline distT="0" distB="0" distL="0" distR="0">
            <wp:extent cx="3962400" cy="243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962400" cy="2438400"/>
                    </a:xfrm>
                    <a:prstGeom prst="rect">
                      <a:avLst/>
                    </a:prstGeom>
                    <a:noFill/>
                    <a:ln>
                      <a:noFill/>
                    </a:ln>
                  </pic:spPr>
                </pic:pic>
              </a:graphicData>
            </a:graphic>
          </wp:inline>
        </w:drawing>
      </w:r>
    </w:p>
    <w:p>
      <w:pPr>
        <w:pStyle w:val="30"/>
        <w:rPr>
          <w:szCs w:val="21"/>
        </w:rPr>
      </w:pPr>
      <w:r>
        <w:rPr>
          <w:rFonts w:hint="eastAsia" w:ascii="华文楷体" w:hAnsi="华文楷体"/>
        </w:rPr>
        <w:t>图</w:t>
      </w:r>
      <w:r>
        <w:rPr>
          <w:rFonts w:hint="eastAsia"/>
        </w:rPr>
        <w:t>1</w:t>
      </w:r>
      <w:r>
        <w:rPr>
          <w:rFonts w:hint="eastAsia" w:ascii="华文楷体" w:hAnsi="华文楷体"/>
        </w:rPr>
        <w:t>：</w:t>
      </w:r>
      <w:r>
        <w:rPr>
          <w:rFonts w:hint="eastAsia"/>
        </w:rPr>
        <w:t>ARIMA</w:t>
      </w:r>
      <w:r>
        <w:rPr>
          <w:rFonts w:hint="eastAsia" w:ascii="华文楷体" w:hAnsi="华文楷体"/>
        </w:rPr>
        <w:t>时序图</w:t>
      </w:r>
    </w:p>
    <w:p>
      <w:pPr>
        <w:rPr>
          <w:rFonts w:hint="eastAsia"/>
        </w:rPr>
      </w:pPr>
    </w:p>
    <w:p>
      <w:pPr>
        <w:pStyle w:val="23"/>
        <w:numPr>
          <w:ilvl w:val="0"/>
          <w:numId w:val="3"/>
        </w:numPr>
        <w:ind w:firstLineChars="0"/>
      </w:pPr>
      <w:r>
        <w:rPr>
          <w:rFonts w:hint="eastAsia"/>
        </w:rPr>
        <w:t>按月进行重采样后绘制时序图</w:t>
      </w:r>
    </w:p>
    <w:p>
      <w:r>
        <w:drawing>
          <wp:inline distT="0" distB="0" distL="0" distR="0">
            <wp:extent cx="4163060" cy="243840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63060" cy="2438400"/>
                    </a:xfrm>
                    <a:prstGeom prst="rect">
                      <a:avLst/>
                    </a:prstGeom>
                    <a:noFill/>
                    <a:ln>
                      <a:noFill/>
                    </a:ln>
                  </pic:spPr>
                </pic:pic>
              </a:graphicData>
            </a:graphic>
          </wp:inline>
        </w:drawing>
      </w:r>
    </w:p>
    <w:p>
      <w:pPr>
        <w:pStyle w:val="30"/>
        <w:rPr>
          <w:szCs w:val="21"/>
        </w:rPr>
      </w:pPr>
      <w:r>
        <w:rPr>
          <w:rFonts w:hint="eastAsia"/>
        </w:rPr>
        <w:t>图2：总有功功率图</w:t>
      </w:r>
    </w:p>
    <w:p>
      <w:pPr>
        <w:ind w:firstLineChars="0"/>
      </w:pPr>
      <w:r>
        <w:rPr>
          <w:rFonts w:hint="eastAsia" w:ascii="华文楷体" w:hAnsi="华文楷体"/>
        </w:rPr>
        <w:t>可以看出在总有功功率在</w:t>
      </w:r>
      <w:r>
        <w:rPr>
          <w:rFonts w:hint="eastAsia"/>
        </w:rPr>
        <w:t>18</w:t>
      </w:r>
      <w:r>
        <w:rPr>
          <w:rFonts w:hint="eastAsia" w:ascii="华文楷体" w:hAnsi="华文楷体"/>
        </w:rPr>
        <w:t>年有较大的波动，从</w:t>
      </w:r>
      <w:r>
        <w:rPr>
          <w:rFonts w:hint="eastAsia"/>
        </w:rPr>
        <w:t>2019-01</w:t>
      </w:r>
      <w:r>
        <w:rPr>
          <w:rFonts w:hint="eastAsia" w:ascii="华文楷体" w:hAnsi="华文楷体"/>
        </w:rPr>
        <w:t>开始，趋向于稳定的震荡（均值近似为常数）</w:t>
      </w:r>
      <w:r>
        <w:rPr>
          <w:rFonts w:hint="eastAsia"/>
        </w:rPr>
        <w:t xml:space="preserve">ARIMA </w:t>
      </w:r>
      <w:r>
        <w:rPr>
          <w:rFonts w:hint="eastAsia" w:ascii="华文楷体" w:hAnsi="华文楷体"/>
        </w:rPr>
        <w:t>模型是通过寻找历史数据之间的自相关性，来预测未来（假设未来将重复历史的走势），要求序列必须是平稳的</w:t>
      </w:r>
      <w:r>
        <w:rPr>
          <w:rFonts w:hint="eastAsia" w:ascii="华文楷体" w:hAnsi="华文楷体"/>
          <w:b/>
          <w:bCs/>
        </w:rPr>
        <w:t>。</w:t>
      </w:r>
      <w:r>
        <w:rPr>
          <w:rFonts w:hint="eastAsia" w:ascii="华文楷体" w:hAnsi="华文楷体"/>
        </w:rPr>
        <w:t>因此我们取</w:t>
      </w:r>
      <w:r>
        <w:rPr>
          <w:rFonts w:hint="eastAsia"/>
        </w:rPr>
        <w:t>2019-01-01</w:t>
      </w:r>
      <w:r>
        <w:rPr>
          <w:rFonts w:hint="eastAsia" w:ascii="华文楷体" w:hAnsi="华文楷体"/>
        </w:rPr>
        <w:t>到</w:t>
      </w:r>
      <w:r>
        <w:rPr>
          <w:rFonts w:hint="eastAsia"/>
        </w:rPr>
        <w:t>2021-01-01</w:t>
      </w:r>
      <w:r>
        <w:rPr>
          <w:rFonts w:hint="eastAsia" w:ascii="华文楷体" w:hAnsi="华文楷体"/>
        </w:rPr>
        <w:t>的数据作为训练集，将</w:t>
      </w:r>
      <w:r>
        <w:rPr>
          <w:rFonts w:hint="eastAsia"/>
        </w:rPr>
        <w:t>2021-01-01</w:t>
      </w:r>
      <w:r>
        <w:rPr>
          <w:rFonts w:hint="eastAsia" w:ascii="华文楷体" w:hAnsi="华文楷体"/>
        </w:rPr>
        <w:t>到</w:t>
      </w:r>
      <w:r>
        <w:rPr>
          <w:rFonts w:hint="eastAsia"/>
        </w:rPr>
        <w:t>2021-08-31</w:t>
      </w:r>
      <w:r>
        <w:rPr>
          <w:rFonts w:hint="eastAsia" w:ascii="华文楷体" w:hAnsi="华文楷体"/>
        </w:rPr>
        <w:t>的数据作为测试集</w:t>
      </w:r>
    </w:p>
    <w:p>
      <w:pPr>
        <w:pStyle w:val="23"/>
        <w:numPr>
          <w:ilvl w:val="0"/>
          <w:numId w:val="3"/>
        </w:numPr>
        <w:ind w:firstLineChars="0"/>
        <w:rPr>
          <w:rFonts w:hint="eastAsia"/>
        </w:rPr>
      </w:pPr>
      <w:r>
        <w:rPr>
          <w:rFonts w:hint="eastAsia"/>
        </w:rPr>
        <w:t>平稳性检验</w:t>
      </w:r>
    </w:p>
    <w:p>
      <w:r>
        <w:rPr>
          <w:rFonts w:hint="eastAsia"/>
        </w:rPr>
        <w:t>使用单位根检验中的ADF检验</w:t>
      </w:r>
    </w:p>
    <w:p>
      <w:pPr>
        <w:rPr>
          <w:rFonts w:ascii="宋体" w:hAnsi="宋体" w:eastAsia="宋体" w:cs="宋体"/>
          <w:sz w:val="24"/>
          <w:szCs w:val="24"/>
        </w:rPr>
      </w:pPr>
      <w:r>
        <w:drawing>
          <wp:inline distT="0" distB="0" distL="0" distR="0">
            <wp:extent cx="5271770" cy="443230"/>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1770" cy="443230"/>
                    </a:xfrm>
                    <a:prstGeom prst="rect">
                      <a:avLst/>
                    </a:prstGeom>
                    <a:noFill/>
                    <a:ln>
                      <a:noFill/>
                    </a:ln>
                    <a:effectLst/>
                  </pic:spPr>
                </pic:pic>
              </a:graphicData>
            </a:graphic>
          </wp:inline>
        </w:drawing>
      </w:r>
    </w:p>
    <w:p>
      <w:r>
        <w:t>1%、%5、%10不同程度拒绝原假设的统计值和ADF比较，ADF同时小于1%、5%、10%即说明非常好地拒绝该假设，本数据中，adf结果为-</w:t>
      </w:r>
      <w:r>
        <w:rPr>
          <w:rFonts w:hint="eastAsia"/>
        </w:rPr>
        <w:t>6</w:t>
      </w:r>
      <w:r>
        <w:t>.</w:t>
      </w:r>
      <w:r>
        <w:rPr>
          <w:rFonts w:hint="eastAsia"/>
        </w:rPr>
        <w:t>67</w:t>
      </w:r>
      <w:r>
        <w:t>， 小于三个level的统计值</w:t>
      </w:r>
      <w:r>
        <w:rPr>
          <w:rFonts w:hint="eastAsia"/>
        </w:rPr>
        <w:t xml:space="preserve">，说明数据是平稳的   </w:t>
      </w:r>
    </w:p>
    <w:p>
      <w:pPr>
        <w:pStyle w:val="23"/>
        <w:numPr>
          <w:ilvl w:val="0"/>
          <w:numId w:val="3"/>
        </w:numPr>
        <w:ind w:firstLineChars="0"/>
        <w:rPr>
          <w:rFonts w:hint="eastAsia"/>
        </w:rPr>
      </w:pPr>
      <w:r>
        <w:rPr>
          <w:rFonts w:hint="eastAsia"/>
        </w:rPr>
        <w:t>白噪声检验</w:t>
      </w:r>
    </w:p>
    <w:p>
      <w:pPr>
        <w:ind w:firstLine="480"/>
        <w:rPr>
          <w:rFonts w:hint="eastAsia" w:ascii="宋体" w:hAnsi="宋体" w:cs="宋体"/>
          <w:sz w:val="24"/>
          <w:szCs w:val="24"/>
        </w:rPr>
      </w:pPr>
      <w:r>
        <w:rPr>
          <w:rFonts w:hint="eastAsia" w:ascii="宋体" w:hAnsi="宋体" w:cs="宋体"/>
          <w:sz w:val="24"/>
          <w:szCs w:val="24"/>
        </w:rPr>
        <w:t>使用Q</w:t>
      </w:r>
      <w:r>
        <w:rPr>
          <w:rFonts w:hint="eastAsia" w:ascii="宋体" w:hAnsi="宋体" w:cs="宋体"/>
          <w:sz w:val="24"/>
          <w:szCs w:val="24"/>
          <w:vertAlign w:val="subscript"/>
        </w:rPr>
        <w:t xml:space="preserve">BP </w:t>
      </w:r>
      <w:r>
        <w:rPr>
          <w:rFonts w:hint="eastAsia" w:ascii="宋体" w:hAnsi="宋体" w:cs="宋体"/>
          <w:sz w:val="24"/>
          <w:szCs w:val="24"/>
        </w:rPr>
        <w:t>和Q</w:t>
      </w:r>
      <w:r>
        <w:rPr>
          <w:rFonts w:hint="eastAsia" w:ascii="宋体" w:hAnsi="宋体" w:cs="宋体"/>
          <w:sz w:val="24"/>
          <w:szCs w:val="24"/>
          <w:vertAlign w:val="subscript"/>
        </w:rPr>
        <w:t xml:space="preserve">LB  </w:t>
      </w:r>
      <w:r>
        <w:rPr>
          <w:rFonts w:hint="eastAsia" w:ascii="宋体" w:hAnsi="宋体" w:cs="宋体"/>
          <w:sz w:val="24"/>
          <w:szCs w:val="24"/>
        </w:rPr>
        <w:t>统计量进行序列的随机性检验</w:t>
      </w:r>
    </w:p>
    <w:p>
      <w:r>
        <w:drawing>
          <wp:inline distT="0" distB="0" distL="0" distR="0">
            <wp:extent cx="3304540" cy="6788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304540" cy="678815"/>
                    </a:xfrm>
                    <a:prstGeom prst="rect">
                      <a:avLst/>
                    </a:prstGeom>
                    <a:noFill/>
                    <a:ln>
                      <a:noFill/>
                    </a:ln>
                  </pic:spPr>
                </pic:pic>
              </a:graphicData>
            </a:graphic>
          </wp:inline>
        </w:drawing>
      </w:r>
    </w:p>
    <w:p>
      <w:r>
        <w:rPr>
          <w:rFonts w:hint="eastAsia"/>
        </w:rPr>
        <w:t>可以发现p值都很小，假设不成立，序列不是白噪声</w:t>
      </w:r>
    </w:p>
    <w:p>
      <w:pPr>
        <w:pStyle w:val="23"/>
        <w:numPr>
          <w:ilvl w:val="0"/>
          <w:numId w:val="3"/>
        </w:numPr>
        <w:ind w:firstLineChars="0"/>
        <w:rPr>
          <w:rFonts w:hint="eastAsia"/>
        </w:rPr>
      </w:pPr>
      <w:r>
        <w:rPr>
          <w:rFonts w:hint="eastAsia"/>
        </w:rPr>
        <w:t>计算ACF,PACF</w:t>
      </w:r>
    </w:p>
    <w:p>
      <w:r>
        <w:drawing>
          <wp:inline distT="0" distB="0" distL="0" distR="0">
            <wp:extent cx="3837940" cy="25355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37940" cy="2535555"/>
                    </a:xfrm>
                    <a:prstGeom prst="rect">
                      <a:avLst/>
                    </a:prstGeom>
                    <a:noFill/>
                    <a:ln>
                      <a:noFill/>
                    </a:ln>
                  </pic:spPr>
                </pic:pic>
              </a:graphicData>
            </a:graphic>
          </wp:inline>
        </w:drawing>
      </w:r>
    </w:p>
    <w:p>
      <w:pPr>
        <w:pStyle w:val="30"/>
        <w:rPr>
          <w:szCs w:val="21"/>
        </w:rPr>
      </w:pPr>
      <w:r>
        <w:rPr>
          <w:rFonts w:hint="eastAsia" w:ascii="华文楷体" w:hAnsi="华文楷体"/>
        </w:rPr>
        <w:t>图</w:t>
      </w:r>
      <w:r>
        <w:rPr>
          <w:rFonts w:hint="eastAsia"/>
        </w:rPr>
        <w:t>1</w:t>
      </w:r>
      <w:r>
        <w:rPr>
          <w:rFonts w:hint="eastAsia" w:ascii="华文楷体" w:hAnsi="华文楷体"/>
        </w:rPr>
        <w:t>：总有功功率的自相关图</w:t>
      </w:r>
    </w:p>
    <w:p>
      <w:pPr>
        <w:rPr>
          <w:rFonts w:hint="eastAsia"/>
        </w:rPr>
      </w:pPr>
    </w:p>
    <w:p>
      <w:r>
        <w:drawing>
          <wp:inline distT="0" distB="0" distL="0" distR="0">
            <wp:extent cx="4398645" cy="251460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98645" cy="2514600"/>
                    </a:xfrm>
                    <a:prstGeom prst="rect">
                      <a:avLst/>
                    </a:prstGeom>
                    <a:noFill/>
                    <a:ln>
                      <a:noFill/>
                    </a:ln>
                  </pic:spPr>
                </pic:pic>
              </a:graphicData>
            </a:graphic>
          </wp:inline>
        </w:drawing>
      </w:r>
    </w:p>
    <w:p>
      <w:pPr>
        <w:pStyle w:val="30"/>
        <w:rPr>
          <w:rFonts w:ascii="华文楷体" w:hAnsi="华文楷体"/>
        </w:rPr>
      </w:pPr>
      <w:r>
        <w:rPr>
          <w:rFonts w:hint="eastAsia" w:ascii="华文楷体" w:hAnsi="华文楷体"/>
        </w:rPr>
        <w:t>图</w:t>
      </w:r>
      <w:r>
        <w:rPr>
          <w:rFonts w:hint="eastAsia"/>
        </w:rPr>
        <w:t>2</w:t>
      </w:r>
      <w:r>
        <w:rPr>
          <w:rFonts w:hint="eastAsia" w:ascii="华文楷体" w:hAnsi="华文楷体"/>
        </w:rPr>
        <w:t>：总有功功率的偏自相关图</w:t>
      </w:r>
    </w:p>
    <w:p>
      <w:pPr>
        <w:pStyle w:val="23"/>
        <w:numPr>
          <w:ilvl w:val="0"/>
          <w:numId w:val="3"/>
        </w:numPr>
        <w:ind w:firstLineChars="0"/>
        <w:rPr>
          <w:szCs w:val="21"/>
        </w:rPr>
      </w:pPr>
      <w:r>
        <w:rPr>
          <w:rFonts w:hint="eastAsia"/>
        </w:rPr>
        <w:t>模型拟合</w:t>
      </w:r>
    </w:p>
    <w:p>
      <w:r>
        <w:t>从ACF和PACF图的结果来看，p=7,q=4</w:t>
      </w:r>
      <w:r>
        <w:rPr>
          <w:rFonts w:hint="eastAsia"/>
        </w:rPr>
        <w:t>，</w:t>
      </w:r>
      <w:r>
        <w:t>因为看自相关图和偏自相关图有很大的主观性，因此，可以通过AIC或BIC来确定最合适的阶数</w:t>
      </w:r>
    </w:p>
    <w:p>
      <w:pPr>
        <w:rPr>
          <w:rFonts w:ascii="宋体" w:hAnsi="宋体" w:eastAsia="宋体" w:cs="宋体"/>
          <w:sz w:val="24"/>
          <w:szCs w:val="24"/>
        </w:rPr>
      </w:pPr>
      <w:r>
        <w:drawing>
          <wp:inline distT="0" distB="0" distL="0" distR="0">
            <wp:extent cx="5271770" cy="318770"/>
            <wp:effectExtent l="0" t="0" r="508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1770" cy="318770"/>
                    </a:xfrm>
                    <a:prstGeom prst="rect">
                      <a:avLst/>
                    </a:prstGeom>
                    <a:noFill/>
                    <a:ln>
                      <a:noFill/>
                    </a:ln>
                  </pic:spPr>
                </pic:pic>
              </a:graphicData>
            </a:graphic>
          </wp:inline>
        </w:drawing>
      </w:r>
    </w:p>
    <w:p>
      <w:pPr>
        <w:rPr>
          <w:rFonts w:eastAsia="宋体"/>
        </w:rPr>
      </w:pPr>
      <w:r>
        <w:rPr>
          <w:rFonts w:hint="eastAsia"/>
        </w:rPr>
        <w:t>所以最终确定模型的阶数是</w:t>
      </w:r>
      <w:r>
        <w:t>(2,3)</w:t>
      </w:r>
    </w:p>
    <w:p>
      <w:pPr>
        <w:pStyle w:val="14"/>
        <w:widowControl/>
        <w:ind w:firstLine="400"/>
      </w:pPr>
      <w:r>
        <w:rPr>
          <w:rStyle w:val="21"/>
        </w:rPr>
        <w:t>ARIMA</w:t>
      </w:r>
      <w:r>
        <w:t>(</w:t>
      </w:r>
      <w:r>
        <w:rPr>
          <w:rStyle w:val="21"/>
        </w:rPr>
        <w:t>train</w:t>
      </w:r>
      <w:r>
        <w:t>,</w:t>
      </w:r>
      <w:r>
        <w:rPr>
          <w:rStyle w:val="21"/>
        </w:rPr>
        <w:t>order</w:t>
      </w:r>
      <w:r>
        <w:t>=(</w:t>
      </w:r>
      <w:r>
        <w:rPr>
          <w:rFonts w:hint="default"/>
        </w:rPr>
        <w:t>2</w:t>
      </w:r>
      <w:r>
        <w:t>,0,</w:t>
      </w:r>
      <w:r>
        <w:rPr>
          <w:rFonts w:hint="default"/>
        </w:rPr>
        <w:t>3</w:t>
      </w:r>
      <w:r>
        <w:t>))</w:t>
      </w:r>
    </w:p>
    <w:p>
      <w:pPr>
        <w:ind w:firstLine="480"/>
        <w:rPr>
          <w:rFonts w:ascii="宋体" w:hAnsi="宋体" w:eastAsia="宋体" w:cs="宋体"/>
          <w:sz w:val="24"/>
          <w:szCs w:val="24"/>
        </w:rPr>
      </w:pPr>
    </w:p>
    <w:p>
      <w:pPr>
        <w:pStyle w:val="23"/>
        <w:numPr>
          <w:ilvl w:val="0"/>
          <w:numId w:val="3"/>
        </w:numPr>
        <w:ind w:firstLineChars="0"/>
        <w:rPr>
          <w:rFonts w:hint="eastAsia"/>
        </w:rPr>
      </w:pPr>
      <w:r>
        <w:rPr>
          <w:rFonts w:hint="eastAsia"/>
        </w:rPr>
        <w:t>模型预测</w:t>
      </w:r>
    </w:p>
    <w:p>
      <w:pPr>
        <w:rPr>
          <w:rFonts w:hint="eastAsia" w:ascii="宋体" w:hAnsi="宋体" w:cs="宋体"/>
          <w:sz w:val="24"/>
          <w:szCs w:val="24"/>
        </w:rPr>
      </w:pPr>
      <w:r>
        <w:drawing>
          <wp:inline distT="0" distB="0" distL="0" distR="0">
            <wp:extent cx="4572000" cy="2410460"/>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72000" cy="2410460"/>
                    </a:xfrm>
                    <a:prstGeom prst="rect">
                      <a:avLst/>
                    </a:prstGeom>
                    <a:noFill/>
                    <a:ln>
                      <a:noFill/>
                    </a:ln>
                  </pic:spPr>
                </pic:pic>
              </a:graphicData>
            </a:graphic>
          </wp:inline>
        </w:drawing>
      </w:r>
    </w:p>
    <w:p>
      <w:pPr>
        <w:ind w:firstLine="480"/>
        <w:rPr>
          <w:rFonts w:hint="eastAsia" w:ascii="宋体" w:hAnsi="宋体" w:cs="宋体"/>
          <w:sz w:val="24"/>
          <w:szCs w:val="24"/>
        </w:rPr>
      </w:pPr>
    </w:p>
    <w:p>
      <w:pPr>
        <w:pStyle w:val="23"/>
        <w:numPr>
          <w:ilvl w:val="0"/>
          <w:numId w:val="3"/>
        </w:numPr>
        <w:ind w:firstLineChars="0"/>
        <w:rPr>
          <w:rFonts w:hint="eastAsia"/>
        </w:rPr>
      </w:pPr>
      <w:r>
        <w:rPr>
          <w:rFonts w:hint="eastAsia"/>
        </w:rPr>
        <w:t>模型评价</w:t>
      </w:r>
    </w:p>
    <w:p>
      <w:pPr>
        <w:rPr>
          <w:rFonts w:ascii="宋体" w:hAnsi="宋体" w:eastAsia="宋体" w:cs="宋体"/>
          <w:sz w:val="24"/>
          <w:szCs w:val="24"/>
        </w:rPr>
      </w:pPr>
      <w:r>
        <w:rPr>
          <w:rFonts w:hint="eastAsia"/>
        </w:rPr>
        <w:t>平均绝对误差（Mean Absolute Error）</w:t>
      </w:r>
    </w:p>
    <w:p>
      <w:pPr>
        <w:ind w:firstLine="480"/>
        <w:rPr>
          <w:rFonts w:hint="eastAsia" w:ascii="宋体" w:hAnsi="宋体" w:cs="宋体"/>
          <w:sz w:val="24"/>
          <w:szCs w:val="24"/>
        </w:rPr>
      </w:pPr>
    </w:p>
    <w:p>
      <w:pPr>
        <w:rPr>
          <w:rFonts w:ascii="宋体" w:hAnsi="宋体" w:cs="宋体"/>
          <w:sz w:val="24"/>
          <w:szCs w:val="24"/>
        </w:rPr>
      </w:pPr>
      <w:r>
        <w:drawing>
          <wp:inline distT="0" distB="0" distL="0" distR="0">
            <wp:extent cx="5271770" cy="7689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1770" cy="768985"/>
                    </a:xfrm>
                    <a:prstGeom prst="rect">
                      <a:avLst/>
                    </a:prstGeom>
                    <a:noFill/>
                    <a:ln>
                      <a:noFill/>
                    </a:ln>
                  </pic:spPr>
                </pic:pic>
              </a:graphicData>
            </a:graphic>
          </wp:inline>
        </w:drawing>
      </w:r>
    </w:p>
    <w:p>
      <w:pPr>
        <w:rPr>
          <w:rFonts w:hint="eastAsia" w:ascii="宋体" w:hAnsi="宋体" w:cs="宋体"/>
          <w:sz w:val="24"/>
          <w:szCs w:val="24"/>
        </w:rPr>
      </w:pPr>
      <w:r>
        <w:drawing>
          <wp:inline distT="0" distB="0" distL="0" distR="0">
            <wp:extent cx="5271770" cy="21463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1770" cy="214630"/>
                    </a:xfrm>
                    <a:prstGeom prst="rect">
                      <a:avLst/>
                    </a:prstGeom>
                    <a:noFill/>
                    <a:ln>
                      <a:noFill/>
                    </a:ln>
                  </pic:spPr>
                </pic:pic>
              </a:graphicData>
            </a:graphic>
          </wp:inline>
        </w:drawing>
      </w:r>
    </w:p>
    <w:p/>
    <w:p>
      <w:pPr>
        <w:pStyle w:val="23"/>
        <w:numPr>
          <w:ilvl w:val="0"/>
          <w:numId w:val="3"/>
        </w:numPr>
        <w:ind w:firstLineChars="0"/>
        <w:rPr>
          <w:rFonts w:hint="eastAsia"/>
        </w:rPr>
      </w:pPr>
      <w:r>
        <w:rPr>
          <w:rFonts w:hint="eastAsia"/>
        </w:rPr>
        <w:t>残差分析</w:t>
      </w:r>
    </w:p>
    <w:p>
      <w:pPr>
        <w:ind w:firstLine="480"/>
        <w:rPr>
          <w:rFonts w:hint="eastAsia" w:ascii="宋体" w:hAnsi="宋体" w:cs="宋体"/>
          <w:sz w:val="24"/>
          <w:szCs w:val="24"/>
        </w:rPr>
      </w:pPr>
    </w:p>
    <w:p>
      <w:pPr>
        <w:ind w:firstLine="480"/>
        <w:rPr>
          <w:rFonts w:hint="eastAsia" w:ascii="宋体" w:hAnsi="宋体" w:cs="宋体"/>
          <w:sz w:val="24"/>
          <w:szCs w:val="24"/>
        </w:rPr>
      </w:pPr>
    </w:p>
    <w:p>
      <w:pPr>
        <w:rPr>
          <w:rFonts w:ascii="宋体" w:hAnsi="宋体" w:cs="宋体"/>
          <w:sz w:val="24"/>
          <w:szCs w:val="24"/>
        </w:rPr>
      </w:pPr>
      <w:r>
        <w:drawing>
          <wp:inline distT="0" distB="0" distL="0" distR="0">
            <wp:extent cx="4565015" cy="2445385"/>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565015" cy="2445385"/>
                    </a:xfrm>
                    <a:prstGeom prst="rect">
                      <a:avLst/>
                    </a:prstGeom>
                    <a:noFill/>
                    <a:ln>
                      <a:noFill/>
                    </a:ln>
                  </pic:spPr>
                </pic:pic>
              </a:graphicData>
            </a:graphic>
          </wp:inline>
        </w:drawing>
      </w:r>
    </w:p>
    <w:p>
      <w:pPr>
        <w:pStyle w:val="30"/>
        <w:rPr>
          <w:rFonts w:hint="eastAsia"/>
        </w:rPr>
      </w:pPr>
      <w:r>
        <w:rPr>
          <w:rFonts w:hint="eastAsia"/>
        </w:rPr>
        <w:t>图1：残差图</w:t>
      </w:r>
    </w:p>
    <w:p>
      <w:pPr>
        <w:ind w:firstLine="480"/>
        <w:rPr>
          <w:rFonts w:hint="eastAsia" w:ascii="宋体" w:hAnsi="宋体" w:cs="宋体"/>
          <w:sz w:val="24"/>
          <w:szCs w:val="24"/>
        </w:rPr>
      </w:pPr>
    </w:p>
    <w:p>
      <w:pPr>
        <w:ind w:firstLine="480"/>
        <w:rPr>
          <w:rFonts w:hint="eastAsia" w:ascii="宋体" w:hAnsi="宋体" w:cs="宋体"/>
          <w:sz w:val="24"/>
          <w:szCs w:val="24"/>
        </w:rPr>
      </w:pPr>
    </w:p>
    <w:p>
      <w:pPr>
        <w:pStyle w:val="23"/>
        <w:numPr>
          <w:ilvl w:val="0"/>
          <w:numId w:val="3"/>
        </w:numPr>
        <w:ind w:firstLineChars="0"/>
        <w:rPr>
          <w:rFonts w:hint="eastAsia"/>
        </w:rPr>
      </w:pPr>
      <w:r>
        <w:rPr>
          <w:rFonts w:hint="eastAsia"/>
        </w:rPr>
        <w:t>残差正态性检验</w:t>
      </w:r>
    </w:p>
    <w:p>
      <w:pPr>
        <w:rPr>
          <w:rFonts w:ascii="宋体" w:hAnsi="宋体" w:cs="宋体"/>
          <w:sz w:val="24"/>
          <w:szCs w:val="24"/>
        </w:rPr>
      </w:pPr>
      <w:r>
        <w:drawing>
          <wp:inline distT="0" distB="0" distL="0" distR="0">
            <wp:extent cx="5271770" cy="2701925"/>
            <wp:effectExtent l="0" t="0" r="508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1770" cy="2701925"/>
                    </a:xfrm>
                    <a:prstGeom prst="rect">
                      <a:avLst/>
                    </a:prstGeom>
                    <a:noFill/>
                    <a:ln>
                      <a:noFill/>
                    </a:ln>
                  </pic:spPr>
                </pic:pic>
              </a:graphicData>
            </a:graphic>
          </wp:inline>
        </w:drawing>
      </w:r>
    </w:p>
    <w:p>
      <w:pPr>
        <w:pStyle w:val="30"/>
        <w:rPr>
          <w:rFonts w:hint="eastAsia"/>
        </w:rPr>
      </w:pPr>
      <w:r>
        <w:rPr>
          <w:rFonts w:hint="eastAsia"/>
        </w:rPr>
        <w:t>图1：残差正态检验</w:t>
      </w:r>
    </w:p>
    <w:p>
      <w:pPr>
        <w:ind w:firstLine="480"/>
        <w:rPr>
          <w:rFonts w:ascii="宋体" w:hAnsi="宋体" w:cs="宋体"/>
          <w:sz w:val="24"/>
          <w:szCs w:val="24"/>
        </w:rPr>
      </w:pPr>
    </w:p>
    <w:p>
      <w:pPr>
        <w:pStyle w:val="4"/>
        <w:rPr>
          <w:rFonts w:hint="eastAsia"/>
        </w:rPr>
      </w:pPr>
      <w:bookmarkStart w:id="36" w:name="_Toc102074046"/>
      <w:bookmarkStart w:id="37" w:name="_Toc102073164"/>
      <w:r>
        <w:rPr>
          <w:rFonts w:hint="eastAsia"/>
        </w:rPr>
        <w:t>2</w:t>
      </w:r>
      <w:r>
        <w:t xml:space="preserve">.3 </w:t>
      </w:r>
      <w:r>
        <w:rPr>
          <w:rFonts w:hint="eastAsia"/>
        </w:rPr>
        <w:t>方案三</w:t>
      </w:r>
      <w:r>
        <w:t xml:space="preserve"> </w:t>
      </w:r>
      <w:r>
        <w:rPr>
          <w:rFonts w:hint="eastAsia"/>
        </w:rPr>
        <w:t>LSTM</w:t>
      </w:r>
      <w:bookmarkEnd w:id="36"/>
      <w:bookmarkEnd w:id="37"/>
      <w:r>
        <w:rPr>
          <w:rFonts w:hint="eastAsia"/>
        </w:rPr>
        <w:t>模型</w:t>
      </w:r>
    </w:p>
    <w:p>
      <w:pPr>
        <w:rPr>
          <w:rFonts w:hint="eastAsia"/>
        </w:rPr>
      </w:pPr>
      <w:r>
        <w:t>长短期记忆（Long short-term memory, LSTM）是一种特殊的RNN，主要是为了解决长序列训练过程中的梯度消失和梯度爆炸问题。简单来说，就是相比普通的RNN，LSTM能够在更长的序列中有更好的表现。</w:t>
      </w:r>
    </w:p>
    <w:p>
      <w:r>
        <w:rPr>
          <w:rFonts w:hint="eastAsia"/>
        </w:rPr>
        <w:t>首先把数据处理成下面这种形式</w:t>
      </w:r>
      <w:r>
        <w:t>(</w:t>
      </w:r>
      <w:r>
        <w:rPr>
          <w:rFonts w:hint="eastAsia"/>
        </w:rPr>
        <w:t>填补缺失值后数据总量</w:t>
      </w:r>
      <w:r>
        <w:t>128544)</w:t>
      </w:r>
    </w:p>
    <w:p>
      <w:r>
        <w:drawing>
          <wp:inline distT="0" distB="0" distL="0" distR="0">
            <wp:extent cx="5271770" cy="1946275"/>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1770" cy="1946275"/>
                    </a:xfrm>
                    <a:prstGeom prst="rect">
                      <a:avLst/>
                    </a:prstGeom>
                    <a:noFill/>
                    <a:ln>
                      <a:noFill/>
                    </a:ln>
                  </pic:spPr>
                </pic:pic>
              </a:graphicData>
            </a:graphic>
          </wp:inline>
        </w:drawing>
      </w:r>
    </w:p>
    <w:p/>
    <w:p>
      <w:pPr>
        <w:rPr>
          <w:rFonts w:ascii="宋体" w:hAnsi="宋体" w:cs="宋体"/>
          <w:szCs w:val="21"/>
        </w:rPr>
      </w:pPr>
      <w:r>
        <w:rPr>
          <w:rFonts w:ascii="宋体" w:hAnsi="宋体" w:cs="宋体"/>
          <w:szCs w:val="21"/>
        </w:rPr>
        <w:t>0</w:t>
      </w:r>
      <w:r>
        <w:rPr>
          <w:rFonts w:hint="eastAsia" w:ascii="宋体" w:hAnsi="宋体" w:cs="宋体"/>
          <w:szCs w:val="21"/>
        </w:rPr>
        <w:t>代表第一个数据</w:t>
      </w:r>
      <w:r>
        <w:rPr>
          <w:rFonts w:ascii="宋体" w:hAnsi="宋体" w:cs="宋体"/>
          <w:szCs w:val="21"/>
        </w:rPr>
        <w:t>(2018/1/1 0:00:00</w:t>
      </w:r>
      <w:r>
        <w:rPr>
          <w:rFonts w:hint="eastAsia" w:ascii="宋体" w:hAnsi="宋体" w:cs="宋体"/>
          <w:szCs w:val="21"/>
        </w:rPr>
        <w:t>的总有功功率（kw）</w:t>
      </w:r>
      <w:r>
        <w:rPr>
          <w:rFonts w:ascii="宋体" w:hAnsi="宋体" w:cs="宋体"/>
          <w:szCs w:val="21"/>
        </w:rPr>
        <w:t>)</w:t>
      </w:r>
      <w:r>
        <w:rPr>
          <w:rFonts w:hint="eastAsia" w:ascii="宋体" w:hAnsi="宋体" w:cs="宋体"/>
          <w:szCs w:val="21"/>
        </w:rPr>
        <w:t>，1代表第二个数据</w:t>
      </w:r>
      <w:r>
        <w:rPr>
          <w:rFonts w:ascii="宋体" w:hAnsi="宋体" w:cs="宋体"/>
          <w:szCs w:val="21"/>
        </w:rPr>
        <w:t>(2018/1/1 0:15:00</w:t>
      </w:r>
      <w:r>
        <w:rPr>
          <w:rFonts w:hint="eastAsia" w:ascii="宋体" w:hAnsi="宋体" w:cs="宋体"/>
          <w:szCs w:val="21"/>
        </w:rPr>
        <w:t>的总有功功率（kw）</w:t>
      </w:r>
      <w:r>
        <w:rPr>
          <w:rFonts w:ascii="宋体" w:hAnsi="宋体" w:cs="宋体"/>
          <w:szCs w:val="21"/>
        </w:rPr>
        <w:t>)</w:t>
      </w:r>
    </w:p>
    <w:p>
      <w:pPr>
        <w:ind w:firstLine="480"/>
        <w:rPr>
          <w:rFonts w:ascii="宋体" w:hAnsi="宋体" w:cs="宋体"/>
          <w:sz w:val="24"/>
          <w:szCs w:val="24"/>
        </w:rPr>
      </w:pPr>
      <w:r>
        <w:rPr>
          <w:rFonts w:ascii="宋体" w:hAnsi="宋体" w:cs="宋体"/>
          <w:sz w:val="24"/>
          <w:szCs w:val="24"/>
        </w:rPr>
        <w:drawing>
          <wp:inline distT="0" distB="0" distL="0" distR="0">
            <wp:extent cx="4572000" cy="3269615"/>
            <wp:effectExtent l="0" t="0" r="0" b="6985"/>
            <wp:docPr id="65" name="图片 65" descr="QQ图片2022042719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图片202204271907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572000" cy="3269615"/>
                    </a:xfrm>
                    <a:prstGeom prst="rect">
                      <a:avLst/>
                    </a:prstGeom>
                    <a:noFill/>
                    <a:ln>
                      <a:noFill/>
                    </a:ln>
                  </pic:spPr>
                </pic:pic>
              </a:graphicData>
            </a:graphic>
          </wp:inline>
        </w:drawing>
      </w:r>
    </w:p>
    <w:p>
      <w:pPr>
        <w:pStyle w:val="30"/>
        <w:rPr>
          <w:rFonts w:hint="eastAsia"/>
        </w:rPr>
      </w:pPr>
      <w:r>
        <w:rPr>
          <w:rFonts w:hint="eastAsia"/>
        </w:rPr>
        <w:t>图1：LSTM预测模型</w:t>
      </w:r>
    </w:p>
    <w:p>
      <w:pPr>
        <w:ind w:firstLine="480"/>
        <w:rPr>
          <w:rFonts w:hint="eastAsia" w:ascii="宋体" w:hAnsi="宋体" w:cs="宋体"/>
          <w:sz w:val="24"/>
          <w:szCs w:val="24"/>
        </w:rPr>
      </w:pPr>
    </w:p>
    <w:p>
      <w:pPr>
        <w:pStyle w:val="4"/>
        <w:rPr>
          <w:rFonts w:hint="eastAsia"/>
        </w:rPr>
      </w:pPr>
      <w:bookmarkStart w:id="38" w:name="_Toc102074047"/>
      <w:bookmarkStart w:id="39" w:name="_Toc102073165"/>
      <w:r>
        <w:rPr>
          <w:rFonts w:hint="eastAsia"/>
        </w:rPr>
        <w:t>2</w:t>
      </w:r>
      <w:r>
        <w:t xml:space="preserve">.4 </w:t>
      </w:r>
      <w:r>
        <w:rPr>
          <w:rFonts w:hint="eastAsia"/>
        </w:rPr>
        <w:t>方案四</w:t>
      </w:r>
      <w:r>
        <w:t xml:space="preserve"> </w:t>
      </w:r>
      <w:r>
        <w:rPr>
          <w:rFonts w:ascii="宋体" w:hAnsi="宋体" w:cs="宋体"/>
          <w:sz w:val="24"/>
          <w:szCs w:val="24"/>
        </w:rPr>
        <w:t>多元prophet模型</w:t>
      </w:r>
      <w:bookmarkEnd w:id="38"/>
      <w:bookmarkEnd w:id="39"/>
    </w:p>
    <w:p>
      <w:r>
        <w:drawing>
          <wp:inline distT="0" distB="0" distL="0" distR="0">
            <wp:extent cx="5271770" cy="3020060"/>
            <wp:effectExtent l="0" t="0" r="508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1770" cy="3020060"/>
                    </a:xfrm>
                    <a:prstGeom prst="rect">
                      <a:avLst/>
                    </a:prstGeom>
                    <a:noFill/>
                    <a:ln>
                      <a:noFill/>
                    </a:ln>
                  </pic:spPr>
                </pic:pic>
              </a:graphicData>
            </a:graphic>
          </wp:inline>
        </w:drawing>
      </w:r>
    </w:p>
    <w:p>
      <w:pPr>
        <w:pStyle w:val="30"/>
        <w:rPr>
          <w:rFonts w:hint="eastAsia"/>
        </w:rPr>
      </w:pPr>
      <w:r>
        <w:rPr>
          <w:rFonts w:hint="eastAsia"/>
        </w:rPr>
        <w:t>图1：多元prophet模型</w:t>
      </w:r>
    </w:p>
    <w:p/>
    <w:p>
      <w:pPr>
        <w:pStyle w:val="23"/>
        <w:numPr>
          <w:ilvl w:val="0"/>
          <w:numId w:val="4"/>
        </w:numPr>
        <w:ind w:firstLineChars="0"/>
        <w:rPr>
          <w:rFonts w:hint="eastAsia"/>
        </w:rPr>
      </w:pPr>
      <w:r>
        <w:rPr>
          <w:rFonts w:hint="eastAsia"/>
        </w:rPr>
        <w:t>分析主成分</w:t>
      </w:r>
    </w:p>
    <w:p>
      <w:r>
        <w:drawing>
          <wp:inline distT="0" distB="0" distL="0" distR="0">
            <wp:extent cx="5271770" cy="16764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1770" cy="1676400"/>
                    </a:xfrm>
                    <a:prstGeom prst="rect">
                      <a:avLst/>
                    </a:prstGeom>
                    <a:noFill/>
                    <a:ln>
                      <a:noFill/>
                    </a:ln>
                  </pic:spPr>
                </pic:pic>
              </a:graphicData>
            </a:graphic>
          </wp:inline>
        </w:drawing>
      </w:r>
    </w:p>
    <w:p>
      <w:pPr>
        <w:pStyle w:val="30"/>
        <w:rPr>
          <w:rFonts w:hint="eastAsia"/>
        </w:rPr>
      </w:pPr>
      <w:r>
        <w:rPr>
          <w:rFonts w:hint="eastAsia"/>
        </w:rPr>
        <w:t>图1：主成分分析图1</w:t>
      </w:r>
    </w:p>
    <w:p/>
    <w:p/>
    <w:p>
      <w:r>
        <w:drawing>
          <wp:inline distT="0" distB="0" distL="0" distR="0">
            <wp:extent cx="5271770" cy="1752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1770" cy="1752600"/>
                    </a:xfrm>
                    <a:prstGeom prst="rect">
                      <a:avLst/>
                    </a:prstGeom>
                    <a:noFill/>
                    <a:ln>
                      <a:noFill/>
                    </a:ln>
                  </pic:spPr>
                </pic:pic>
              </a:graphicData>
            </a:graphic>
          </wp:inline>
        </w:drawing>
      </w:r>
    </w:p>
    <w:p>
      <w:pPr>
        <w:pStyle w:val="30"/>
        <w:rPr>
          <w:rFonts w:hint="eastAsia"/>
        </w:rPr>
      </w:pPr>
      <w:r>
        <w:rPr>
          <w:rFonts w:hint="eastAsia"/>
        </w:rPr>
        <w:t>图1：主成分分析图</w:t>
      </w:r>
      <w:r>
        <w:t>2</w:t>
      </w:r>
    </w:p>
    <w:p>
      <w:r>
        <w:drawing>
          <wp:inline distT="0" distB="0" distL="0" distR="0">
            <wp:extent cx="5271770" cy="168338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1770" cy="1683385"/>
                    </a:xfrm>
                    <a:prstGeom prst="rect">
                      <a:avLst/>
                    </a:prstGeom>
                    <a:noFill/>
                    <a:ln>
                      <a:noFill/>
                    </a:ln>
                  </pic:spPr>
                </pic:pic>
              </a:graphicData>
            </a:graphic>
          </wp:inline>
        </w:drawing>
      </w:r>
    </w:p>
    <w:p>
      <w:pPr>
        <w:pStyle w:val="30"/>
        <w:rPr>
          <w:rFonts w:hint="eastAsia"/>
        </w:rPr>
      </w:pPr>
      <w:r>
        <w:rPr>
          <w:rFonts w:hint="eastAsia"/>
        </w:rPr>
        <w:t>图1：主成分分析图</w:t>
      </w:r>
      <w:r>
        <w:t>3</w:t>
      </w:r>
    </w:p>
    <w:p/>
    <w:p>
      <w:r>
        <w:drawing>
          <wp:inline distT="0" distB="0" distL="0" distR="0">
            <wp:extent cx="5271770" cy="1724660"/>
            <wp:effectExtent l="0" t="0" r="508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1770" cy="1724660"/>
                    </a:xfrm>
                    <a:prstGeom prst="rect">
                      <a:avLst/>
                    </a:prstGeom>
                    <a:noFill/>
                    <a:ln>
                      <a:noFill/>
                    </a:ln>
                  </pic:spPr>
                </pic:pic>
              </a:graphicData>
            </a:graphic>
          </wp:inline>
        </w:drawing>
      </w:r>
    </w:p>
    <w:p>
      <w:pPr>
        <w:pStyle w:val="30"/>
        <w:rPr>
          <w:rFonts w:hint="eastAsia"/>
        </w:rPr>
      </w:pPr>
      <w:r>
        <w:rPr>
          <w:rFonts w:hint="eastAsia"/>
        </w:rPr>
        <w:t>图1：主成分分析图</w:t>
      </w:r>
      <w:r>
        <w:t>4</w:t>
      </w:r>
    </w:p>
    <w:p>
      <w:pPr>
        <w:rPr>
          <w:rFonts w:hint="eastAsia"/>
        </w:rPr>
      </w:pPr>
      <w:r>
        <w:tab/>
      </w:r>
    </w:p>
    <w:p/>
    <w:p/>
    <w:p>
      <w:pPr>
        <w:pStyle w:val="23"/>
        <w:numPr>
          <w:ilvl w:val="0"/>
          <w:numId w:val="4"/>
        </w:numPr>
        <w:ind w:firstLineChars="0"/>
      </w:pPr>
      <w:r>
        <w:rPr>
          <w:rFonts w:hint="eastAsia"/>
        </w:rPr>
        <w:t>预测三个月的</w:t>
      </w:r>
    </w:p>
    <w:p>
      <w:r>
        <w:drawing>
          <wp:inline distT="0" distB="0" distL="0" distR="0">
            <wp:extent cx="5271770" cy="3103245"/>
            <wp:effectExtent l="0" t="0" r="508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1770" cy="3103245"/>
                    </a:xfrm>
                    <a:prstGeom prst="rect">
                      <a:avLst/>
                    </a:prstGeom>
                    <a:noFill/>
                    <a:ln>
                      <a:noFill/>
                    </a:ln>
                  </pic:spPr>
                </pic:pic>
              </a:graphicData>
            </a:graphic>
          </wp:inline>
        </w:drawing>
      </w:r>
    </w:p>
    <w:p>
      <w:pPr>
        <w:pStyle w:val="30"/>
        <w:rPr>
          <w:rFonts w:hint="eastAsia"/>
        </w:rPr>
      </w:pPr>
      <w:r>
        <w:rPr>
          <w:rFonts w:hint="eastAsia"/>
        </w:rPr>
        <w:t>图4：pro</w:t>
      </w:r>
      <w:r>
        <w:t>phet</w:t>
      </w:r>
      <w:r>
        <w:rPr>
          <w:rFonts w:hint="eastAsia"/>
        </w:rPr>
        <w:t>模型预测</w:t>
      </w:r>
    </w:p>
    <w:p>
      <w:pPr>
        <w:pStyle w:val="2"/>
        <w:jc w:val="both"/>
      </w:pPr>
      <w:bookmarkStart w:id="40" w:name="_Toc102074048"/>
      <w:r>
        <w:rPr>
          <w:rFonts w:hint="eastAsia"/>
        </w:rPr>
        <w:t>三、行业负荷的中期预测分析</w:t>
      </w:r>
      <w:bookmarkEnd w:id="40"/>
    </w:p>
    <w:p>
      <w:pPr>
        <w:rPr>
          <w:rFonts w:hint="eastAsia"/>
        </w:rPr>
      </w:pPr>
      <w:r>
        <w:rPr>
          <w:rFonts w:hint="eastAsia"/>
        </w:rPr>
        <w:t>在进行行业负荷的中期预测分析过程中，本次实验首先采用了对附件二内的相关数据进行了数据预处理，以便后续的模型预测与整理。</w:t>
      </w:r>
    </w:p>
    <w:p>
      <w:pPr>
        <w:pStyle w:val="3"/>
        <w:numPr>
          <w:ilvl w:val="1"/>
          <w:numId w:val="5"/>
        </w:numPr>
      </w:pPr>
      <w:bookmarkStart w:id="41" w:name="_Toc102074049"/>
      <w:r>
        <w:rPr>
          <w:rFonts w:hint="eastAsia"/>
        </w:rPr>
        <w:t>分析各行业用电负荷突变的时间、量级和可能的原因</w:t>
      </w:r>
      <w:bookmarkEnd w:id="41"/>
    </w:p>
    <w:p>
      <w:r>
        <w:rPr>
          <w:rFonts w:hint="eastAsia"/>
        </w:rPr>
        <w:t>问题二中主要是对各行业用电负荷突变的时间、量级和可能的原因进行分析。</w:t>
      </w:r>
    </w:p>
    <w:p>
      <w:pPr>
        <w:pStyle w:val="4"/>
        <w:numPr>
          <w:ilvl w:val="2"/>
          <w:numId w:val="5"/>
        </w:numPr>
      </w:pPr>
      <w:bookmarkStart w:id="42" w:name="_Toc102073168"/>
      <w:bookmarkStart w:id="43" w:name="_Toc102074050"/>
      <w:r>
        <w:rPr>
          <w:rFonts w:hint="eastAsia"/>
        </w:rPr>
        <w:t>数据预处理</w:t>
      </w:r>
      <w:bookmarkEnd w:id="42"/>
      <w:bookmarkEnd w:id="43"/>
    </w:p>
    <w:p>
      <w:r>
        <w:rPr>
          <w:rFonts w:hint="eastAsia"/>
        </w:rPr>
        <w:t>在数据预处理的过程中，本次研究考虑到此问题时针对用电负荷，用电负荷指的是用电设备和用户耗用功率得大小，考虑到附件二中得数据仅有有功功率的最大值和最小值，因此本次研究对附件二中的有功功率最大值和最小值进行整理，得到有功功率。用电负荷为有功功率和无功功率之和，无功功率是指电感或电容元件与交流电源往复的功率，考虑到在同一台设备上无功功率可以得之变换的可能较小，因此主要本次研究主要针对有功功率进行问题的探究。考虑到对各行业用电负荷突变的影响，因此，对附件三也进行处理（此处处理和问题一处处理类似，因此并不在此赘述），此后将附件二和附件三进行合并，并进行问题的整理与总结。</w:t>
      </w:r>
    </w:p>
    <w:p>
      <w:pPr>
        <w:pStyle w:val="4"/>
      </w:pPr>
      <w:bookmarkStart w:id="44" w:name="_Toc102073169"/>
      <w:bookmarkStart w:id="45" w:name="_Toc102074051"/>
      <w:r>
        <w:rPr>
          <w:rFonts w:hint="eastAsia"/>
        </w:rPr>
        <w:t>3</w:t>
      </w:r>
      <w:r>
        <w:t xml:space="preserve">.1.2 </w:t>
      </w:r>
      <w:r>
        <w:rPr>
          <w:rFonts w:hint="eastAsia"/>
        </w:rPr>
        <w:t>整体分析</w:t>
      </w:r>
      <w:bookmarkEnd w:id="44"/>
      <w:bookmarkEnd w:id="45"/>
    </w:p>
    <w:p>
      <w:r>
        <w:rPr>
          <w:rFonts w:hint="eastAsia"/>
        </w:rPr>
        <w:t>针对此问题，本次实验首先通过绘制行业对比图进行观察对比。行业对比图可用于发现可能由于某天或某段时间出现了什么状况而导致所有行业功率最值均发生了突变，下图为观察大致趋势或者突变时间点或时间段</w:t>
      </w:r>
    </w:p>
    <w:p>
      <w:r>
        <w:drawing>
          <wp:inline distT="0" distB="0" distL="0" distR="0">
            <wp:extent cx="5274310" cy="27616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5274310" cy="2761615"/>
                    </a:xfrm>
                    <a:prstGeom prst="rect">
                      <a:avLst/>
                    </a:prstGeom>
                  </pic:spPr>
                </pic:pic>
              </a:graphicData>
            </a:graphic>
          </wp:inline>
        </w:drawing>
      </w:r>
    </w:p>
    <w:p>
      <w:pPr>
        <w:pStyle w:val="30"/>
      </w:pPr>
      <w:r>
        <w:rPr>
          <w:rFonts w:hint="eastAsia"/>
        </w:rPr>
        <w:t>图1：不同行业有功功率最大值横向对比图</w:t>
      </w:r>
    </w:p>
    <w:p/>
    <w:p>
      <w:r>
        <w:drawing>
          <wp:inline distT="0" distB="0" distL="0" distR="0">
            <wp:extent cx="5274310" cy="2695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5274310" cy="2695575"/>
                    </a:xfrm>
                    <a:prstGeom prst="rect">
                      <a:avLst/>
                    </a:prstGeom>
                  </pic:spPr>
                </pic:pic>
              </a:graphicData>
            </a:graphic>
          </wp:inline>
        </w:drawing>
      </w:r>
    </w:p>
    <w:p>
      <w:pPr>
        <w:pStyle w:val="30"/>
      </w:pPr>
      <w:r>
        <w:rPr>
          <w:rFonts w:hint="eastAsia"/>
        </w:rPr>
        <w:t>图2：不同行业有功功率最小值横向对比图</w:t>
      </w:r>
    </w:p>
    <w:p/>
    <w:p>
      <w:r>
        <w:rPr>
          <w:rFonts w:hint="eastAsia"/>
        </w:rPr>
        <w:t>从图中可以注意到，商业有功功率最大值和大工业用电有功功率最大值有明显变化，而普通工业有功功率最大值和非普工也有功功率最大值无显著变化。</w:t>
      </w:r>
    </w:p>
    <w:p/>
    <w:p>
      <w:pPr>
        <w:ind w:firstLine="0" w:firstLineChars="0"/>
      </w:pPr>
      <w:r>
        <w:tab/>
      </w:r>
      <w:r>
        <w:rPr>
          <w:rFonts w:hint="eastAsia"/>
        </w:rPr>
        <w:t>接下来，本次实验进行了各行业有功功率突变图的绘制进行分析。</w:t>
      </w:r>
    </w:p>
    <w:p>
      <w:r>
        <w:drawing>
          <wp:inline distT="0" distB="0" distL="0" distR="0">
            <wp:extent cx="5274310" cy="26441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9"/>
                    <a:stretch>
                      <a:fillRect/>
                    </a:stretch>
                  </pic:blipFill>
                  <pic:spPr>
                    <a:xfrm>
                      <a:off x="0" y="0"/>
                      <a:ext cx="5274310" cy="2644140"/>
                    </a:xfrm>
                    <a:prstGeom prst="rect">
                      <a:avLst/>
                    </a:prstGeom>
                  </pic:spPr>
                </pic:pic>
              </a:graphicData>
            </a:graphic>
          </wp:inline>
        </w:drawing>
      </w:r>
    </w:p>
    <w:p>
      <w:pPr>
        <w:pStyle w:val="30"/>
      </w:pPr>
      <w:r>
        <w:rPr>
          <w:rFonts w:hint="eastAsia"/>
        </w:rPr>
        <w:t>图3：大工业用电有功功率突变图</w:t>
      </w:r>
    </w:p>
    <w:p>
      <w:r>
        <w:drawing>
          <wp:inline distT="0" distB="0" distL="0" distR="0">
            <wp:extent cx="5274310" cy="26619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0"/>
                    <a:stretch>
                      <a:fillRect/>
                    </a:stretch>
                  </pic:blipFill>
                  <pic:spPr>
                    <a:xfrm>
                      <a:off x="0" y="0"/>
                      <a:ext cx="5274310" cy="2661920"/>
                    </a:xfrm>
                    <a:prstGeom prst="rect">
                      <a:avLst/>
                    </a:prstGeom>
                  </pic:spPr>
                </pic:pic>
              </a:graphicData>
            </a:graphic>
          </wp:inline>
        </w:drawing>
      </w:r>
    </w:p>
    <w:p>
      <w:pPr>
        <w:pStyle w:val="30"/>
      </w:pPr>
      <w:r>
        <w:rPr>
          <w:rFonts w:hint="eastAsia"/>
        </w:rPr>
        <w:t>图4：非普工业有功功率突变图</w:t>
      </w:r>
    </w:p>
    <w:p>
      <w:r>
        <w:drawing>
          <wp:inline distT="0" distB="0" distL="0" distR="0">
            <wp:extent cx="5274310" cy="2612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274310" cy="2612390"/>
                    </a:xfrm>
                    <a:prstGeom prst="rect">
                      <a:avLst/>
                    </a:prstGeom>
                  </pic:spPr>
                </pic:pic>
              </a:graphicData>
            </a:graphic>
          </wp:inline>
        </w:drawing>
      </w:r>
    </w:p>
    <w:p>
      <w:pPr>
        <w:pStyle w:val="30"/>
      </w:pPr>
      <w:r>
        <w:rPr>
          <w:rFonts w:hint="eastAsia"/>
        </w:rPr>
        <w:t>图5：普通工业有功功率突变图</w:t>
      </w:r>
    </w:p>
    <w:p>
      <w:r>
        <w:drawing>
          <wp:inline distT="0" distB="0" distL="0" distR="0">
            <wp:extent cx="5274310" cy="26555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274310" cy="2655570"/>
                    </a:xfrm>
                    <a:prstGeom prst="rect">
                      <a:avLst/>
                    </a:prstGeom>
                  </pic:spPr>
                </pic:pic>
              </a:graphicData>
            </a:graphic>
          </wp:inline>
        </w:drawing>
      </w:r>
    </w:p>
    <w:p>
      <w:pPr>
        <w:pStyle w:val="30"/>
      </w:pPr>
      <w:r>
        <w:rPr>
          <w:rFonts w:hint="eastAsia"/>
        </w:rPr>
        <w:t>图6：商业有功功率突变图</w:t>
      </w:r>
    </w:p>
    <w:p/>
    <w:p>
      <w:r>
        <w:rPr>
          <w:rFonts w:hint="eastAsia"/>
        </w:rPr>
        <w:t>通过对上图信息的分析，我们了解到各行业用电负荷突变的时间、量级和可能的原因为：天气原因。</w:t>
      </w:r>
    </w:p>
    <w:p/>
    <w:p>
      <w:pPr>
        <w:pStyle w:val="4"/>
        <w:numPr>
          <w:ilvl w:val="2"/>
          <w:numId w:val="6"/>
        </w:numPr>
      </w:pPr>
      <w:bookmarkStart w:id="46" w:name="_Toc102073170"/>
      <w:bookmarkStart w:id="47" w:name="_Toc102074052"/>
      <w:r>
        <w:rPr>
          <w:rFonts w:hint="eastAsia"/>
        </w:rPr>
        <w:t>突变的时间与量级</w:t>
      </w:r>
      <w:bookmarkEnd w:id="46"/>
      <w:bookmarkEnd w:id="47"/>
    </w:p>
    <w:p>
      <w:r>
        <w:rPr>
          <w:rFonts w:hint="eastAsia"/>
        </w:rPr>
        <w:t>在这一过程中采用pettitt突变检测，测出突变时间点对应的时间的具体信息如下表所示：</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ind w:firstLine="0" w:firstLineChars="0"/>
              <w:jc w:val="center"/>
            </w:pPr>
            <w:r>
              <w:rPr>
                <w:rFonts w:hint="eastAsia"/>
              </w:rPr>
              <w:t>时间</w:t>
            </w:r>
          </w:p>
        </w:tc>
        <w:tc>
          <w:tcPr>
            <w:tcW w:w="4148" w:type="dxa"/>
          </w:tcPr>
          <w:p>
            <w:pPr>
              <w:ind w:firstLine="0" w:firstLineChars="0"/>
              <w:jc w:val="center"/>
            </w:pPr>
            <w:r>
              <w:rPr>
                <w:rFonts w:hint="eastAsia"/>
              </w:rPr>
              <w:t>有功功率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ind w:firstLine="0" w:firstLineChars="0"/>
              <w:jc w:val="center"/>
            </w:pPr>
            <w:r>
              <w:rPr>
                <w:rFonts w:ascii="Courier New" w:hAnsi="Courier New" w:eastAsia="宋体" w:cs="Courier New"/>
                <w:color w:val="000000"/>
                <w:kern w:val="0"/>
                <w:szCs w:val="21"/>
              </w:rPr>
              <w:t>2019-01-17</w:t>
            </w:r>
          </w:p>
        </w:tc>
        <w:tc>
          <w:tcPr>
            <w:tcW w:w="4148" w:type="dxa"/>
          </w:tcPr>
          <w:p>
            <w:pPr>
              <w:ind w:firstLine="0" w:firstLineChars="0"/>
              <w:jc w:val="center"/>
            </w:pPr>
            <w:r>
              <w:rPr>
                <w:rFonts w:ascii="Courier New" w:hAnsi="Courier New" w:eastAsia="宋体" w:cs="Courier New"/>
                <w:color w:val="000000"/>
                <w:kern w:val="0"/>
                <w:szCs w:val="21"/>
              </w:rPr>
              <w:t>88667.8776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ind w:firstLine="0" w:firstLineChars="0"/>
              <w:jc w:val="center"/>
            </w:pPr>
            <w:r>
              <w:rPr>
                <w:rFonts w:ascii="Courier New" w:hAnsi="Courier New" w:eastAsia="宋体" w:cs="Courier New"/>
                <w:color w:val="000000"/>
                <w:kern w:val="0"/>
                <w:szCs w:val="21"/>
              </w:rPr>
              <w:t>2019-03-06</w:t>
            </w:r>
          </w:p>
        </w:tc>
        <w:tc>
          <w:tcPr>
            <w:tcW w:w="4148" w:type="dxa"/>
          </w:tcPr>
          <w:p>
            <w:pPr>
              <w:ind w:firstLine="0" w:firstLineChars="0"/>
              <w:jc w:val="center"/>
            </w:pPr>
            <w:r>
              <w:rPr>
                <w:rFonts w:ascii="Courier New" w:hAnsi="Courier New" w:eastAsia="宋体" w:cs="Courier New"/>
                <w:color w:val="000000"/>
                <w:kern w:val="0"/>
                <w:szCs w:val="21"/>
              </w:rPr>
              <w:t>117606.1401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ind w:firstLine="0" w:firstLineChars="0"/>
              <w:jc w:val="center"/>
            </w:pPr>
            <w:r>
              <w:rPr>
                <w:rFonts w:ascii="Courier New" w:hAnsi="Courier New" w:eastAsia="宋体" w:cs="Courier New"/>
                <w:color w:val="000000"/>
                <w:kern w:val="0"/>
                <w:szCs w:val="21"/>
              </w:rPr>
              <w:t>2019-09-15</w:t>
            </w:r>
          </w:p>
        </w:tc>
        <w:tc>
          <w:tcPr>
            <w:tcW w:w="4148" w:type="dxa"/>
          </w:tcPr>
          <w:p>
            <w:pPr>
              <w:ind w:firstLine="0" w:firstLineChars="0"/>
              <w:jc w:val="center"/>
            </w:pPr>
            <w:r>
              <w:rPr>
                <w:rFonts w:ascii="Courier New" w:hAnsi="Courier New" w:eastAsia="宋体" w:cs="Courier New"/>
                <w:color w:val="000000"/>
                <w:kern w:val="0"/>
                <w:szCs w:val="21"/>
              </w:rPr>
              <w:t>103311.1218</w:t>
            </w:r>
          </w:p>
        </w:tc>
      </w:tr>
    </w:tbl>
    <w:p>
      <w:pPr>
        <w:pStyle w:val="30"/>
        <w:rPr>
          <w:rFonts w:ascii="Courier New" w:hAnsi="Courier New" w:eastAsia="宋体" w:cs="Courier New"/>
          <w:color w:val="000000"/>
          <w:kern w:val="0"/>
          <w:szCs w:val="21"/>
        </w:rPr>
      </w:pPr>
      <w:r>
        <w:rPr>
          <w:rFonts w:hint="eastAsia"/>
        </w:rPr>
        <w:t>表1：突变时间与有功功率</w:t>
      </w:r>
    </w:p>
    <w:p>
      <w:pPr>
        <w:ind w:firstLineChars="0"/>
        <w:rPr>
          <w:rFonts w:ascii="Courier New" w:hAnsi="Courier New" w:eastAsia="宋体" w:cs="Courier New"/>
          <w:color w:val="000000"/>
          <w:kern w:val="0"/>
          <w:szCs w:val="21"/>
        </w:rPr>
      </w:pPr>
      <w:r>
        <w:rPr>
          <w:rFonts w:hint="eastAsia" w:ascii="Courier New" w:hAnsi="Courier New" w:eastAsia="宋体" w:cs="Courier New"/>
          <w:color w:val="000000"/>
          <w:kern w:val="0"/>
          <w:szCs w:val="21"/>
        </w:rPr>
        <w:t>根据突变的有功功率的处理，我们可以了解到的有功功率的突变点在有高有低，根据相关信息的整理，判断得出各行业用电负荷的突变量级为中级。</w:t>
      </w:r>
    </w:p>
    <w:p>
      <w:pPr>
        <w:pStyle w:val="4"/>
        <w:numPr>
          <w:ilvl w:val="2"/>
          <w:numId w:val="6"/>
        </w:numPr>
      </w:pPr>
      <w:bookmarkStart w:id="48" w:name="_Toc102073171"/>
      <w:bookmarkStart w:id="49" w:name="_Toc102074053"/>
      <w:r>
        <w:rPr>
          <w:rFonts w:hint="eastAsia"/>
        </w:rPr>
        <w:t>可能的原因</w:t>
      </w:r>
      <w:bookmarkEnd w:id="48"/>
      <w:bookmarkEnd w:id="49"/>
    </w:p>
    <w:p>
      <w:r>
        <w:rPr>
          <w:rFonts w:hint="eastAsia"/>
        </w:rPr>
        <w:t>采用gbr_</w:t>
      </w:r>
      <w:r>
        <w:t>reg</w:t>
      </w:r>
      <w:r>
        <w:rPr>
          <w:rFonts w:hint="eastAsia"/>
        </w:rPr>
        <w:t>对模型进行影响因素的分析</w:t>
      </w:r>
    </w:p>
    <w:p>
      <w:pPr>
        <w:pStyle w:val="23"/>
        <w:numPr>
          <w:ilvl w:val="0"/>
          <w:numId w:val="7"/>
        </w:numPr>
        <w:ind w:left="1560" w:firstLineChars="0"/>
      </w:pPr>
      <w:r>
        <w:rPr>
          <w:rFonts w:hint="eastAsia"/>
        </w:rPr>
        <w:t>对有功功率最大值进行分析影响因素分析</w:t>
      </w:r>
    </w:p>
    <w:p>
      <w:pPr>
        <w:pStyle w:val="23"/>
        <w:ind w:left="840" w:firstLine="0" w:firstLineChars="0"/>
      </w:pPr>
      <w:r>
        <w:drawing>
          <wp:inline distT="0" distB="0" distL="0" distR="0">
            <wp:extent cx="5274310" cy="31705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5274310" cy="3170555"/>
                    </a:xfrm>
                    <a:prstGeom prst="rect">
                      <a:avLst/>
                    </a:prstGeom>
                  </pic:spPr>
                </pic:pic>
              </a:graphicData>
            </a:graphic>
          </wp:inline>
        </w:drawing>
      </w:r>
    </w:p>
    <w:p>
      <w:pPr>
        <w:pStyle w:val="23"/>
        <w:numPr>
          <w:ilvl w:val="0"/>
          <w:numId w:val="7"/>
        </w:numPr>
        <w:ind w:left="1560" w:firstLineChars="0"/>
      </w:pPr>
      <w:r>
        <w:rPr>
          <w:rFonts w:hint="eastAsia"/>
        </w:rPr>
        <w:t>对有功功率最小值进行分析影响因素分析</w:t>
      </w:r>
    </w:p>
    <w:p>
      <w:pPr>
        <w:pStyle w:val="23"/>
        <w:ind w:left="840" w:firstLine="0" w:firstLineChars="0"/>
      </w:pPr>
      <w:r>
        <w:drawing>
          <wp:inline distT="0" distB="0" distL="0" distR="0">
            <wp:extent cx="5274310" cy="31902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5274310" cy="3190240"/>
                    </a:xfrm>
                    <a:prstGeom prst="rect">
                      <a:avLst/>
                    </a:prstGeom>
                  </pic:spPr>
                </pic:pic>
              </a:graphicData>
            </a:graphic>
          </wp:inline>
        </w:drawing>
      </w:r>
    </w:p>
    <w:p>
      <w:r>
        <w:rPr>
          <w:rFonts w:hint="eastAsia"/>
        </w:rPr>
        <w:t>综合分析，温度对其的影响因素最大。</w:t>
      </w:r>
    </w:p>
    <w:p>
      <w:pPr>
        <w:pStyle w:val="3"/>
        <w:numPr>
          <w:ilvl w:val="1"/>
          <w:numId w:val="6"/>
        </w:numPr>
      </w:pPr>
      <w:bookmarkStart w:id="50" w:name="_Toc102074054"/>
      <w:r>
        <w:rPr>
          <w:rFonts w:hint="eastAsia"/>
        </w:rPr>
        <w:t>各行业未来3个月日负荷预测</w:t>
      </w:r>
      <w:bookmarkEnd w:id="50"/>
    </w:p>
    <w:p>
      <w:pPr>
        <w:rPr>
          <w:rFonts w:hint="eastAsia"/>
        </w:rPr>
      </w:pPr>
      <w:r>
        <w:rPr>
          <w:rFonts w:hint="eastAsia"/>
        </w:rPr>
        <w:t>在这一过程中，对ARIMA和LSTM的进行了模型的分析总结，以便更好的预测各行业未来3个月的日负荷的最大值和最小值的预测。</w:t>
      </w:r>
    </w:p>
    <w:p>
      <w:pPr>
        <w:pStyle w:val="4"/>
      </w:pPr>
      <w:bookmarkStart w:id="51" w:name="_Toc102074055"/>
      <w:bookmarkStart w:id="52" w:name="_Toc102073173"/>
      <w:r>
        <w:rPr>
          <w:rFonts w:hint="eastAsia"/>
        </w:rPr>
        <w:t>3</w:t>
      </w:r>
      <w:r>
        <w:t xml:space="preserve">.2.1 </w:t>
      </w:r>
      <w:r>
        <w:rPr>
          <w:rFonts w:hint="eastAsia"/>
        </w:rPr>
        <w:t>数据预处理</w:t>
      </w:r>
      <w:bookmarkEnd w:id="51"/>
      <w:bookmarkEnd w:id="52"/>
    </w:p>
    <w:p>
      <w:r>
        <w:rPr>
          <w:rFonts w:hint="eastAsia"/>
        </w:rPr>
        <w:t>首先对数据进行预处理，这样可以首先更好的保障数据得使用效果。</w:t>
      </w:r>
    </w:p>
    <w:p>
      <w:pPr>
        <w:pStyle w:val="5"/>
      </w:pPr>
      <w:r>
        <w:rPr>
          <w:rFonts w:hint="eastAsia"/>
        </w:rPr>
        <w:t>3</w:t>
      </w:r>
      <w:r>
        <w:t xml:space="preserve">.2.1.1 </w:t>
      </w:r>
      <w:r>
        <w:rPr>
          <w:rFonts w:hint="eastAsia"/>
        </w:rPr>
        <w:t>数据划分与整合</w:t>
      </w:r>
    </w:p>
    <w:p>
      <w:r>
        <w:rPr>
          <w:rFonts w:hint="eastAsia"/>
        </w:rPr>
        <w:t>依据附件2将数据进行划分与整合，分离不同行业的有功功率最大值以及有功功率最小值数据，以得到时间序列分析格式化数据，为建立模型做准备。</w:t>
      </w:r>
    </w:p>
    <w:p>
      <w:r>
        <w:rPr>
          <w:rFonts w:hint="eastAsia"/>
        </w:rPr>
        <w:drawing>
          <wp:inline distT="0" distB="0" distL="114300" distR="114300">
            <wp:extent cx="5269865" cy="2652395"/>
            <wp:effectExtent l="0" t="0" r="635" b="190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5"/>
                    <a:stretch>
                      <a:fillRect/>
                    </a:stretch>
                  </pic:blipFill>
                  <pic:spPr>
                    <a:xfrm>
                      <a:off x="0" y="0"/>
                      <a:ext cx="5269865" cy="2652395"/>
                    </a:xfrm>
                    <a:prstGeom prst="rect">
                      <a:avLst/>
                    </a:prstGeom>
                    <a:noFill/>
                    <a:ln>
                      <a:noFill/>
                    </a:ln>
                  </pic:spPr>
                </pic:pic>
              </a:graphicData>
            </a:graphic>
          </wp:inline>
        </w:drawing>
      </w:r>
    </w:p>
    <w:p>
      <w:pPr>
        <w:pStyle w:val="30"/>
      </w:pPr>
      <w:r>
        <w:rPr>
          <w:rFonts w:hint="eastAsia"/>
        </w:rPr>
        <w:t>图1：附件二数据格式化</w:t>
      </w:r>
    </w:p>
    <w:p>
      <w:pPr>
        <w:pStyle w:val="5"/>
      </w:pPr>
      <w:r>
        <w:rPr>
          <w:rFonts w:hint="eastAsia"/>
        </w:rPr>
        <w:t>3</w:t>
      </w:r>
      <w:r>
        <w:t xml:space="preserve">.2.1.2 </w:t>
      </w:r>
      <w:r>
        <w:rPr>
          <w:rFonts w:hint="eastAsia"/>
        </w:rPr>
        <w:t>日期连续性检测</w:t>
      </w:r>
    </w:p>
    <w:p>
      <w:r>
        <w:rPr>
          <w:rFonts w:hint="eastAsia"/>
        </w:rPr>
        <w:t>防止数据日期本身存在缺失而造成的不连续情况，故对数据进行日期连续性检测。发现的确存在缺失日期：</w:t>
      </w:r>
    </w:p>
    <w:p>
      <w:r>
        <w:rPr>
          <w:rFonts w:hint="eastAsia"/>
        </w:rPr>
        <w:drawing>
          <wp:inline distT="0" distB="0" distL="114300" distR="114300">
            <wp:extent cx="2539365" cy="257810"/>
            <wp:effectExtent l="0" t="0" r="635" b="889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rcRect r="-226" b="37538"/>
                    <a:stretch>
                      <a:fillRect/>
                    </a:stretch>
                  </pic:blipFill>
                  <pic:spPr>
                    <a:xfrm>
                      <a:off x="0" y="0"/>
                      <a:ext cx="2539365" cy="257810"/>
                    </a:xfrm>
                    <a:prstGeom prst="rect">
                      <a:avLst/>
                    </a:prstGeom>
                    <a:noFill/>
                    <a:ln>
                      <a:noFill/>
                    </a:ln>
                  </pic:spPr>
                </pic:pic>
              </a:graphicData>
            </a:graphic>
          </wp:inline>
        </w:drawing>
      </w:r>
    </w:p>
    <w:p>
      <w:r>
        <w:rPr>
          <w:rFonts w:hint="eastAsia"/>
        </w:rPr>
        <w:t>由于仅仅存在一个缺失日期，故手动分别为四个行业加上日期“2021/1/26”，结果如下：</w:t>
      </w:r>
    </w:p>
    <w:p>
      <w:r>
        <w:rPr>
          <w:rFonts w:hint="eastAsia"/>
        </w:rPr>
        <w:drawing>
          <wp:inline distT="0" distB="0" distL="114300" distR="114300">
            <wp:extent cx="1856740" cy="1747520"/>
            <wp:effectExtent l="0" t="0" r="10160" b="508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7"/>
                    <a:stretch>
                      <a:fillRect/>
                    </a:stretch>
                  </pic:blipFill>
                  <pic:spPr>
                    <a:xfrm>
                      <a:off x="0" y="0"/>
                      <a:ext cx="1856740" cy="1747520"/>
                    </a:xfrm>
                    <a:prstGeom prst="rect">
                      <a:avLst/>
                    </a:prstGeom>
                    <a:noFill/>
                    <a:ln>
                      <a:noFill/>
                    </a:ln>
                  </pic:spPr>
                </pic:pic>
              </a:graphicData>
            </a:graphic>
          </wp:inline>
        </w:drawing>
      </w:r>
    </w:p>
    <w:p>
      <w:pPr>
        <w:rPr>
          <w:rFonts w:hint="eastAsia"/>
        </w:rPr>
      </w:pPr>
      <w:r>
        <w:rPr>
          <w:rFonts w:hint="eastAsia"/>
        </w:rPr>
        <w:t>那么下一步只需对有功功率最大值和最小值分别进行填充即可。</w:t>
      </w:r>
    </w:p>
    <w:p>
      <w:pPr>
        <w:pStyle w:val="5"/>
      </w:pPr>
      <w:r>
        <w:t xml:space="preserve">3.2.1.3 </w:t>
      </w:r>
      <w:r>
        <w:rPr>
          <w:rFonts w:hint="eastAsia"/>
        </w:rPr>
        <w:t xml:space="preserve">缺失值处理 </w:t>
      </w:r>
    </w:p>
    <w:p>
      <w:pPr>
        <w:pStyle w:val="23"/>
        <w:numPr>
          <w:ilvl w:val="0"/>
          <w:numId w:val="8"/>
        </w:numPr>
        <w:ind w:firstLineChars="0"/>
      </w:pPr>
      <w:r>
        <w:rPr>
          <w:rFonts w:hint="eastAsia"/>
        </w:rPr>
        <w:t>填充方法选择：</w:t>
      </w:r>
    </w:p>
    <w:p>
      <w:r>
        <w:rPr>
          <w:rFonts w:hint="eastAsia"/>
        </w:rPr>
        <w:t>对缺失日期对应的数据值进行填充，常用的缺失值填充方法有：指定值填充、均值填充、中位数填充、众数填充、上下邻近数据值填充。</w:t>
      </w:r>
    </w:p>
    <w:p>
      <w:r>
        <w:rPr>
          <w:rFonts w:hint="eastAsia"/>
        </w:rPr>
        <w:t>·指定值填充：对于该缺失值，并不能准确推测出一个量化的指定值进行填充。</w:t>
      </w:r>
    </w:p>
    <w:p>
      <w:r>
        <w:rPr>
          <w:rFonts w:hint="eastAsia"/>
        </w:rPr>
        <w:t>·中位数填充：不能很好地考虑到时序影响。</w:t>
      </w:r>
    </w:p>
    <w:p>
      <w:r>
        <w:rPr>
          <w:rFonts w:hint="eastAsia"/>
        </w:rPr>
        <w:t>·众数填充：有功功率并不像数量那般具有一定的说明性，众数填充意义不大。</w:t>
      </w:r>
    </w:p>
    <w:p>
      <w:r>
        <w:rPr>
          <w:rFonts w:hint="eastAsia"/>
        </w:rPr>
        <w:t>·均值填充：均值中和掉了该数据本该有的特征，不适合用于此处。</w:t>
      </w:r>
    </w:p>
    <w:p>
      <w:r>
        <w:rPr>
          <w:rFonts w:hint="eastAsia"/>
        </w:rPr>
        <w:t>·上下邻近数据填充：无法说明究竟上邻近还是下邻近数据填充哪一个更适合。</w:t>
      </w:r>
    </w:p>
    <w:p>
      <w:r>
        <w:rPr>
          <w:rFonts w:hint="eastAsia"/>
        </w:rPr>
        <w:t>基于该数据的特点，又考虑到时间序列的影响，本报告欲结合均值填充和上下邻近数据填充，采用上下两行数据均值填充。既可以避免全部均值的中和特征缺点，又可以很好地利用时序特征。</w:t>
      </w:r>
    </w:p>
    <w:p>
      <w:pPr>
        <w:pStyle w:val="23"/>
        <w:numPr>
          <w:ilvl w:val="0"/>
          <w:numId w:val="8"/>
        </w:numPr>
        <w:ind w:firstLineChars="0"/>
      </w:pPr>
      <w:r>
        <w:rPr>
          <w:rFonts w:hint="eastAsia"/>
        </w:rPr>
        <w:t>填充过程：</w:t>
      </w:r>
    </w:p>
    <w:p>
      <w:r>
        <w:rPr>
          <w:rFonts w:hint="eastAsia"/>
        </w:rPr>
        <w:t>调用interpolate()函数进行缺失值填充，即：</w:t>
      </w:r>
    </w:p>
    <w:p>
      <w:r>
        <w:rPr>
          <w:rFonts w:hint="eastAsia"/>
        </w:rPr>
        <w:drawing>
          <wp:inline distT="0" distB="0" distL="114300" distR="114300">
            <wp:extent cx="3143250" cy="323850"/>
            <wp:effectExtent l="0" t="0" r="6350"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8"/>
                    <a:stretch>
                      <a:fillRect/>
                    </a:stretch>
                  </pic:blipFill>
                  <pic:spPr>
                    <a:xfrm>
                      <a:off x="0" y="0"/>
                      <a:ext cx="3143250" cy="323850"/>
                    </a:xfrm>
                    <a:prstGeom prst="rect">
                      <a:avLst/>
                    </a:prstGeom>
                    <a:noFill/>
                    <a:ln>
                      <a:noFill/>
                    </a:ln>
                  </pic:spPr>
                </pic:pic>
              </a:graphicData>
            </a:graphic>
          </wp:inline>
        </w:drawing>
      </w:r>
    </w:p>
    <w:p>
      <w:pPr>
        <w:pStyle w:val="23"/>
        <w:numPr>
          <w:ilvl w:val="0"/>
          <w:numId w:val="8"/>
        </w:numPr>
        <w:ind w:firstLineChars="0"/>
      </w:pPr>
      <w:r>
        <w:rPr>
          <w:rFonts w:hint="eastAsia"/>
        </w:rPr>
        <w:t>填充结果：</w:t>
      </w:r>
    </w:p>
    <w:p>
      <w:r>
        <w:rPr>
          <w:rFonts w:hint="eastAsia"/>
        </w:rPr>
        <w:drawing>
          <wp:inline distT="0" distB="0" distL="114300" distR="114300">
            <wp:extent cx="2028825" cy="1670050"/>
            <wp:effectExtent l="0" t="0" r="3175" b="635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9"/>
                    <a:stretch>
                      <a:fillRect/>
                    </a:stretch>
                  </pic:blipFill>
                  <pic:spPr>
                    <a:xfrm>
                      <a:off x="0" y="0"/>
                      <a:ext cx="2028825" cy="167005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722880" cy="1653540"/>
            <wp:effectExtent l="0" t="0" r="7620"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50"/>
                    <a:stretch>
                      <a:fillRect/>
                    </a:stretch>
                  </pic:blipFill>
                  <pic:spPr>
                    <a:xfrm>
                      <a:off x="0" y="0"/>
                      <a:ext cx="2722880" cy="1653540"/>
                    </a:xfrm>
                    <a:prstGeom prst="rect">
                      <a:avLst/>
                    </a:prstGeom>
                    <a:noFill/>
                    <a:ln>
                      <a:noFill/>
                    </a:ln>
                  </pic:spPr>
                </pic:pic>
              </a:graphicData>
            </a:graphic>
          </wp:inline>
        </w:drawing>
      </w:r>
    </w:p>
    <w:p>
      <w:r>
        <w:rPr>
          <w:rFonts w:hint="eastAsia"/>
        </w:rPr>
        <w:t>到此为止，数据缺失值处理完毕。</w:t>
      </w:r>
    </w:p>
    <w:p>
      <w:pPr>
        <w:tabs>
          <w:tab w:val="left" w:pos="312"/>
        </w:tabs>
        <w:ind w:firstLine="0" w:firstLineChars="0"/>
      </w:pPr>
    </w:p>
    <w:p>
      <w:pPr>
        <w:pStyle w:val="5"/>
      </w:pPr>
      <w:r>
        <w:rPr>
          <w:rFonts w:hint="eastAsia"/>
        </w:rPr>
        <w:t>3</w:t>
      </w:r>
      <w:r>
        <w:t>.2.1.4</w:t>
      </w:r>
      <w:r>
        <w:rPr>
          <w:rFonts w:hint="eastAsia"/>
        </w:rPr>
        <w:t xml:space="preserve">重复值检测 </w:t>
      </w:r>
    </w:p>
    <w:p>
      <w:pPr>
        <w:pStyle w:val="23"/>
        <w:numPr>
          <w:ilvl w:val="0"/>
          <w:numId w:val="9"/>
        </w:numPr>
        <w:ind w:firstLineChars="0"/>
      </w:pPr>
      <w:r>
        <w:rPr>
          <w:rFonts w:hint="eastAsia"/>
        </w:rPr>
        <w:t>处理方法：</w:t>
      </w:r>
    </w:p>
    <w:p>
      <w:r>
        <w:rPr>
          <w:rFonts w:hint="eastAsia"/>
        </w:rPr>
        <w:t>·若存在重复值，则进行删除处理。</w:t>
      </w:r>
    </w:p>
    <w:p>
      <w:r>
        <w:rPr>
          <w:rFonts w:hint="eastAsia"/>
        </w:rPr>
        <w:t>·若不存在重复值，则不必做出处理。</w:t>
      </w:r>
    </w:p>
    <w:p>
      <w:r>
        <w:rPr>
          <w:rFonts w:hint="eastAsia"/>
        </w:rPr>
        <w:t>说明：基于该数据，本报告中的重复值是指完全重复的行数据。</w:t>
      </w:r>
    </w:p>
    <w:p>
      <w:r>
        <w:rPr>
          <w:rFonts w:hint="eastAsia"/>
        </w:rPr>
        <w:t>（2）重复值检测：</w:t>
      </w:r>
    </w:p>
    <w:p>
      <w:r>
        <w:rPr>
          <w:rFonts w:hint="eastAsia"/>
        </w:rPr>
        <w:drawing>
          <wp:inline distT="0" distB="0" distL="114300" distR="114300">
            <wp:extent cx="1936750" cy="857250"/>
            <wp:effectExtent l="0" t="0" r="6350" b="635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1"/>
                    <a:stretch>
                      <a:fillRect/>
                    </a:stretch>
                  </pic:blipFill>
                  <pic:spPr>
                    <a:xfrm>
                      <a:off x="0" y="0"/>
                      <a:ext cx="1936750" cy="857250"/>
                    </a:xfrm>
                    <a:prstGeom prst="rect">
                      <a:avLst/>
                    </a:prstGeom>
                    <a:noFill/>
                    <a:ln>
                      <a:noFill/>
                    </a:ln>
                  </pic:spPr>
                </pic:pic>
              </a:graphicData>
            </a:graphic>
          </wp:inline>
        </w:drawing>
      </w:r>
    </w:p>
    <w:p>
      <w:pPr>
        <w:rPr>
          <w:rFonts w:hint="eastAsia"/>
        </w:rPr>
      </w:pPr>
      <w:r>
        <w:rPr>
          <w:rFonts w:hint="eastAsia"/>
        </w:rPr>
        <w:t>由上，没有发现重复值，故不必做出处理。</w:t>
      </w:r>
    </w:p>
    <w:p>
      <w:r>
        <w:rPr>
          <w:rFonts w:hint="eastAsia"/>
        </w:rPr>
        <w:t>数据处理完成，接下来进行数据分析与模型架构</w:t>
      </w:r>
    </w:p>
    <w:p/>
    <w:p>
      <w:pPr>
        <w:pStyle w:val="4"/>
      </w:pPr>
      <w:bookmarkStart w:id="53" w:name="_Toc102074056"/>
      <w:bookmarkStart w:id="54" w:name="_Toc102073174"/>
      <w:r>
        <w:t xml:space="preserve">3.2.2 </w:t>
      </w:r>
      <w:r>
        <w:rPr>
          <w:rFonts w:hint="eastAsia"/>
        </w:rPr>
        <w:t>ARIMA</w:t>
      </w:r>
      <w:bookmarkEnd w:id="53"/>
      <w:bookmarkEnd w:id="54"/>
    </w:p>
    <w:p>
      <w:pPr>
        <w:pStyle w:val="5"/>
      </w:pPr>
      <w:r>
        <w:rPr>
          <w:rFonts w:hint="eastAsia"/>
        </w:rPr>
        <w:t>3</w:t>
      </w:r>
      <w:r>
        <w:t xml:space="preserve">.3.2.1 </w:t>
      </w:r>
      <w:r>
        <w:rPr>
          <w:rFonts w:hint="eastAsia"/>
        </w:rPr>
        <w:t>数据整合</w:t>
      </w:r>
    </w:p>
    <w:p>
      <w:r>
        <w:t>由附件2将不同行业有功功率最大值和有功功率最小值分离开来，得到标准的时间序列分析格式的数据（即得到时间序列+某一行业的一列数据的数据格式），再对其分别进行分析与挖掘。</w:t>
      </w:r>
    </w:p>
    <w:p>
      <w:pPr>
        <w:pStyle w:val="5"/>
      </w:pPr>
      <w:r>
        <w:t>3.3.2.2</w:t>
      </w:r>
      <w:r>
        <w:rPr>
          <w:rFonts w:hint="eastAsia"/>
        </w:rPr>
        <w:t>分出训练集和验证集</w:t>
      </w:r>
    </w:p>
    <w:p>
      <w:r>
        <w:rPr>
          <w:rFonts w:hint="eastAsia"/>
        </w:rPr>
        <w:t>在这一过程中对数据进行训练集和验证集得划分，使之完成建模步骤。</w:t>
      </w:r>
    </w:p>
    <w:p>
      <w:pPr>
        <w:pStyle w:val="5"/>
      </w:pPr>
      <w:r>
        <w:t xml:space="preserve">3.3.2.3 </w:t>
      </w:r>
      <w:r>
        <w:rPr>
          <w:rFonts w:hint="eastAsia"/>
        </w:rPr>
        <w:t>建模</w:t>
      </w:r>
    </w:p>
    <w:p>
      <w:r>
        <w:rPr>
          <w:rFonts w:hint="eastAsia"/>
        </w:rPr>
        <w:t>（1）平稳性检验：绘制序列时序图，直观检测该序列的平稳性，发现无明显趋势或周期特征</w:t>
      </w:r>
    </w:p>
    <w:p>
      <w:r>
        <w:rPr>
          <w:rFonts w:hint="eastAsia"/>
        </w:rPr>
        <w:drawing>
          <wp:inline distT="0" distB="0" distL="114300" distR="114300">
            <wp:extent cx="5267960" cy="2646680"/>
            <wp:effectExtent l="0" t="0" r="508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a:off x="0" y="0"/>
                      <a:ext cx="5267960" cy="2646680"/>
                    </a:xfrm>
                    <a:prstGeom prst="rect">
                      <a:avLst/>
                    </a:prstGeom>
                    <a:noFill/>
                    <a:ln>
                      <a:noFill/>
                    </a:ln>
                  </pic:spPr>
                </pic:pic>
              </a:graphicData>
            </a:graphic>
          </wp:inline>
        </w:drawing>
      </w:r>
    </w:p>
    <w:p>
      <w:pPr>
        <w:pStyle w:val="30"/>
        <w:rPr>
          <w:rFonts w:hint="eastAsia"/>
        </w:rPr>
      </w:pPr>
      <w:r>
        <w:rPr>
          <w:rFonts w:hint="eastAsia"/>
        </w:rPr>
        <w:t>图1：序列时间图</w:t>
      </w:r>
    </w:p>
    <w:p>
      <w:pPr>
        <w:pStyle w:val="23"/>
        <w:numPr>
          <w:ilvl w:val="0"/>
          <w:numId w:val="10"/>
        </w:numPr>
        <w:ind w:firstLineChars="0"/>
      </w:pPr>
      <w:r>
        <w:rPr>
          <w:rFonts w:hint="eastAsia"/>
        </w:rPr>
        <w:t>计算出该观察值序列训练样本的自相关系数（ACF）和偏自相关系数（PACF），并绘制ACF和PACF图</w:t>
      </w:r>
    </w:p>
    <w:p>
      <w:pPr>
        <w:pStyle w:val="23"/>
        <w:numPr>
          <w:ilvl w:val="0"/>
          <w:numId w:val="10"/>
        </w:numPr>
        <w:ind w:firstLineChars="0"/>
      </w:pPr>
      <w:r>
        <w:rPr>
          <w:rFonts w:hint="eastAsia"/>
        </w:rPr>
        <w:t>模型识别与定阶：根据ACF和PACF的性质，进行模型定阶</w:t>
      </w:r>
    </w:p>
    <w:p/>
    <w:p/>
    <w:p>
      <w:r>
        <w:rPr>
          <w:rFonts w:hint="eastAsia"/>
        </w:rPr>
        <w:drawing>
          <wp:inline distT="0" distB="0" distL="114300" distR="114300">
            <wp:extent cx="4749800" cy="2970530"/>
            <wp:effectExtent l="0" t="0" r="508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rcRect l="3807" t="10683" r="6072" b="3451"/>
                    <a:stretch>
                      <a:fillRect/>
                    </a:stretch>
                  </pic:blipFill>
                  <pic:spPr>
                    <a:xfrm>
                      <a:off x="0" y="0"/>
                      <a:ext cx="4749800" cy="2970530"/>
                    </a:xfrm>
                    <a:prstGeom prst="rect">
                      <a:avLst/>
                    </a:prstGeom>
                    <a:noFill/>
                    <a:ln>
                      <a:noFill/>
                    </a:ln>
                  </pic:spPr>
                </pic:pic>
              </a:graphicData>
            </a:graphic>
          </wp:inline>
        </w:drawing>
      </w:r>
    </w:p>
    <w:p>
      <w:r>
        <w:rPr>
          <w:rFonts w:hint="eastAsia"/>
        </w:rPr>
        <w:t>得出p = q = r = 1</w:t>
      </w:r>
    </w:p>
    <w:p>
      <w:pPr>
        <w:pStyle w:val="23"/>
        <w:numPr>
          <w:ilvl w:val="0"/>
          <w:numId w:val="10"/>
        </w:numPr>
        <w:ind w:firstLineChars="0"/>
      </w:pPr>
      <w:r>
        <w:rPr>
          <w:rFonts w:hint="eastAsia"/>
        </w:rPr>
        <w:t>模型检验</w:t>
      </w:r>
    </w:p>
    <w:p>
      <w:pPr>
        <w:pStyle w:val="23"/>
        <w:numPr>
          <w:ilvl w:val="0"/>
          <w:numId w:val="11"/>
        </w:numPr>
        <w:ind w:firstLineChars="0"/>
      </w:pPr>
      <w:r>
        <w:rPr>
          <w:shd w:val="clear" w:color="auto" w:fill="FFFFFF"/>
        </w:rPr>
        <w:t>模型所产生的残差做自相关图</w:t>
      </w:r>
    </w:p>
    <w:p>
      <w:pPr>
        <w:pStyle w:val="14"/>
        <w:ind w:firstLine="480"/>
        <w:rPr>
          <w:rFonts w:hint="default"/>
          <w:shd w:val="clear" w:color="auto" w:fill="FFFFFF"/>
        </w:rPr>
      </w:pPr>
      <w:r>
        <w:drawing>
          <wp:inline distT="0" distB="0" distL="114300" distR="114300">
            <wp:extent cx="5269230" cy="330009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
                    <a:stretch>
                      <a:fillRect/>
                    </a:stretch>
                  </pic:blipFill>
                  <pic:spPr>
                    <a:xfrm>
                      <a:off x="0" y="0"/>
                      <a:ext cx="5269230" cy="3300095"/>
                    </a:xfrm>
                    <a:prstGeom prst="rect">
                      <a:avLst/>
                    </a:prstGeom>
                    <a:noFill/>
                    <a:ln>
                      <a:noFill/>
                    </a:ln>
                  </pic:spPr>
                </pic:pic>
              </a:graphicData>
            </a:graphic>
          </wp:inline>
        </w:drawing>
      </w:r>
    </w:p>
    <w:p>
      <w:pPr>
        <w:pStyle w:val="30"/>
        <w:rPr>
          <w:shd w:val="clear" w:color="auto" w:fill="FFFFFF"/>
        </w:rPr>
      </w:pPr>
      <w:r>
        <w:rPr>
          <w:rFonts w:hint="eastAsia"/>
          <w:shd w:val="clear" w:color="auto" w:fill="FFFFFF"/>
        </w:rPr>
        <w:t>图</w:t>
      </w:r>
      <w:r>
        <w:rPr>
          <w:shd w:val="clear" w:color="auto" w:fill="FFFFFF"/>
        </w:rPr>
        <w:t>1</w:t>
      </w:r>
      <w:r>
        <w:rPr>
          <w:rFonts w:hint="eastAsia"/>
          <w:shd w:val="clear" w:color="auto" w:fill="FFFFFF"/>
        </w:rPr>
        <w:t>：</w:t>
      </w:r>
      <w:r>
        <w:rPr>
          <w:shd w:val="clear" w:color="auto" w:fill="FFFFFF"/>
        </w:rPr>
        <w:t>残差相关图</w:t>
      </w:r>
    </w:p>
    <w:p>
      <w:pPr>
        <w:pStyle w:val="23"/>
        <w:numPr>
          <w:ilvl w:val="0"/>
          <w:numId w:val="11"/>
        </w:numPr>
        <w:ind w:firstLineChars="0"/>
        <w:rPr>
          <w:shd w:val="clear" w:color="auto" w:fill="FFFFFF"/>
        </w:rPr>
      </w:pPr>
      <w:r>
        <w:rPr>
          <w:shd w:val="clear" w:color="auto" w:fill="FFFFFF"/>
        </w:rPr>
        <w:t>观察是否符合正态分布</w:t>
      </w:r>
    </w:p>
    <w:p>
      <w:pPr>
        <w:pStyle w:val="14"/>
        <w:ind w:firstLine="480"/>
        <w:jc w:val="center"/>
        <w:rPr>
          <w:rFonts w:hint="default"/>
          <w:shd w:val="clear" w:color="auto" w:fill="FFFFFF"/>
        </w:rPr>
      </w:pPr>
      <w:r>
        <w:drawing>
          <wp:inline distT="0" distB="0" distL="114300" distR="114300">
            <wp:extent cx="3981450" cy="3003550"/>
            <wp:effectExtent l="0" t="0" r="1143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
                    <a:stretch>
                      <a:fillRect/>
                    </a:stretch>
                  </pic:blipFill>
                  <pic:spPr>
                    <a:xfrm>
                      <a:off x="0" y="0"/>
                      <a:ext cx="3981450" cy="3003550"/>
                    </a:xfrm>
                    <a:prstGeom prst="rect">
                      <a:avLst/>
                    </a:prstGeom>
                    <a:noFill/>
                    <a:ln>
                      <a:noFill/>
                    </a:ln>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2</w:t>
      </w:r>
      <w:r>
        <w:rPr>
          <w:rFonts w:hint="eastAsia"/>
          <w:shd w:val="clear" w:color="auto" w:fill="FFFFFF"/>
        </w:rPr>
        <w:t>：</w:t>
      </w:r>
      <w:r>
        <w:rPr>
          <w:shd w:val="clear" w:color="auto" w:fill="FFFFFF"/>
        </w:rPr>
        <w:t>观察</w:t>
      </w:r>
      <w:r>
        <w:rPr>
          <w:rFonts w:hint="eastAsia"/>
          <w:shd w:val="clear" w:color="auto" w:fill="FFFFFF"/>
        </w:rPr>
        <w:t>正态分布</w:t>
      </w:r>
    </w:p>
    <w:p>
      <w:pPr>
        <w:pStyle w:val="14"/>
        <w:numPr>
          <w:ilvl w:val="0"/>
          <w:numId w:val="10"/>
        </w:numPr>
        <w:ind w:firstLineChars="0"/>
        <w:rPr>
          <w:rFonts w:hint="default"/>
        </w:rPr>
      </w:pPr>
      <w:r>
        <w:t>模型预测</w:t>
      </w:r>
    </w:p>
    <w:p>
      <w:pPr>
        <w:pStyle w:val="14"/>
        <w:ind w:firstLine="480"/>
        <w:rPr>
          <w:rFonts w:hint="default"/>
        </w:rPr>
      </w:pPr>
      <w:r>
        <w:t>部分预测结果如下：</w:t>
      </w:r>
    </w:p>
    <w:p>
      <w:pPr>
        <w:pStyle w:val="14"/>
        <w:ind w:firstLine="480"/>
        <w:rPr>
          <w:rFonts w:hint="default"/>
        </w:rPr>
      </w:pPr>
      <w:r>
        <w:drawing>
          <wp:inline distT="0" distB="0" distL="114300" distR="114300">
            <wp:extent cx="2070100" cy="4102100"/>
            <wp:effectExtent l="0" t="0" r="254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2070100" cy="4102100"/>
                    </a:xfrm>
                    <a:prstGeom prst="rect">
                      <a:avLst/>
                    </a:prstGeom>
                    <a:noFill/>
                    <a:ln>
                      <a:noFill/>
                    </a:ln>
                  </pic:spPr>
                </pic:pic>
              </a:graphicData>
            </a:graphic>
          </wp:inline>
        </w:drawing>
      </w:r>
    </w:p>
    <w:p>
      <w:pPr>
        <w:pStyle w:val="14"/>
        <w:ind w:firstLine="480"/>
        <w:rPr>
          <w:rFonts w:hint="default"/>
        </w:rPr>
      </w:pPr>
    </w:p>
    <w:p>
      <w:pPr>
        <w:pStyle w:val="14"/>
        <w:ind w:firstLine="480"/>
        <w:rPr>
          <w:rFonts w:hint="default"/>
        </w:rPr>
      </w:pPr>
    </w:p>
    <w:p>
      <w:pPr>
        <w:pStyle w:val="14"/>
        <w:ind w:firstLine="480"/>
        <w:rPr>
          <w:rFonts w:hint="default"/>
        </w:rPr>
      </w:pPr>
    </w:p>
    <w:p>
      <w:pPr>
        <w:pStyle w:val="14"/>
        <w:numPr>
          <w:ilvl w:val="0"/>
          <w:numId w:val="10"/>
        </w:numPr>
        <w:ind w:firstLineChars="0"/>
        <w:rPr>
          <w:rFonts w:hint="default"/>
        </w:rPr>
      </w:pPr>
      <w:r>
        <w:t>模型评估及精度分析：</w:t>
      </w:r>
    </w:p>
    <w:p>
      <w:pPr>
        <w:pStyle w:val="14"/>
        <w:ind w:firstLine="480"/>
        <w:rPr>
          <w:rFonts w:hint="default"/>
        </w:rPr>
      </w:pPr>
      <w:r>
        <w:drawing>
          <wp:inline distT="0" distB="0" distL="114300" distR="114300">
            <wp:extent cx="3098800" cy="723900"/>
            <wp:effectExtent l="0" t="0" r="10160"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7"/>
                    <a:srcRect r="5426" b="29630"/>
                    <a:stretch>
                      <a:fillRect/>
                    </a:stretch>
                  </pic:blipFill>
                  <pic:spPr>
                    <a:xfrm>
                      <a:off x="0" y="0"/>
                      <a:ext cx="3098800" cy="723900"/>
                    </a:xfrm>
                    <a:prstGeom prst="rect">
                      <a:avLst/>
                    </a:prstGeom>
                    <a:noFill/>
                    <a:ln>
                      <a:noFill/>
                    </a:ln>
                  </pic:spPr>
                </pic:pic>
              </a:graphicData>
            </a:graphic>
          </wp:inline>
        </w:drawing>
      </w:r>
    </w:p>
    <w:p>
      <w:pPr>
        <w:rPr>
          <w:shd w:val="clear" w:color="auto" w:fill="FFFFFF"/>
        </w:rPr>
      </w:pPr>
      <w:r>
        <w:t>可以看到</w:t>
      </w:r>
      <w:r>
        <w:rPr>
          <w:shd w:val="clear" w:color="auto" w:fill="FFFFFF"/>
        </w:rPr>
        <w:t>RMSE(平方根误差)、MAE（平均绝对误差）的值都比较大，说明该模型不够有效；其次，R2_score为负值，预测效果不佳。</w:t>
      </w:r>
    </w:p>
    <w:p>
      <w:pPr>
        <w:pStyle w:val="5"/>
      </w:pPr>
      <w:r>
        <w:rPr>
          <w:rFonts w:hint="eastAsia"/>
        </w:rPr>
        <w:t>3</w:t>
      </w:r>
      <w:r>
        <w:t xml:space="preserve">.3.2.4 </w:t>
      </w:r>
      <w:r>
        <w:rPr>
          <w:rFonts w:hint="eastAsia"/>
        </w:rPr>
        <w:t>分析总结</w:t>
      </w:r>
    </w:p>
    <w:p>
      <w:pPr>
        <w:rPr>
          <w:shd w:val="clear" w:color="auto" w:fill="FFFFFF"/>
        </w:rPr>
      </w:pPr>
      <w:r>
        <w:rPr>
          <w:shd w:val="clear" w:color="auto" w:fill="FFFFFF"/>
        </w:rPr>
        <w:t>虽然ARIMA模型十分简单，只需内生变量而不需要借助其他外生变量，但其要求时序是稳定的，或者是通过差分后是稳定的，而针对该问题的用电负荷预测，常常受各种不确定性因素的影响而波动甚至产生突变，本质上只能捕捉线性关系，而不能捕捉非线性关系，所以在该问题上有其局限性，适合短期预测问题，当预测时间超过一定的天数，会自动以均值作为预测值填充，对中长期时间序列预测问题并不能发挥出其优势。所以本报告的ARIMA模型仅作为初始对数据的探索与模型初步尝试。</w:t>
      </w:r>
    </w:p>
    <w:p>
      <w:pPr>
        <w:pStyle w:val="14"/>
        <w:ind w:firstLine="480"/>
        <w:rPr>
          <w:rFonts w:hint="default"/>
          <w:shd w:val="clear" w:color="auto" w:fill="FFFFFF"/>
        </w:rPr>
      </w:pPr>
    </w:p>
    <w:p/>
    <w:p>
      <w:pPr>
        <w:pStyle w:val="4"/>
        <w:rPr>
          <w:rFonts w:hint="eastAsia"/>
        </w:rPr>
      </w:pPr>
      <w:bookmarkStart w:id="55" w:name="_Toc102074057"/>
      <w:bookmarkStart w:id="56" w:name="_Toc102073175"/>
      <w:r>
        <w:rPr>
          <w:rFonts w:hint="eastAsia"/>
        </w:rPr>
        <w:t>3.</w:t>
      </w:r>
      <w:r>
        <w:t>3</w:t>
      </w:r>
      <w:r>
        <w:rPr>
          <w:rFonts w:hint="eastAsia"/>
        </w:rPr>
        <w:t>.2 LSTM</w:t>
      </w:r>
      <w:bookmarkEnd w:id="55"/>
      <w:bookmarkEnd w:id="56"/>
    </w:p>
    <w:p>
      <w:pPr>
        <w:pStyle w:val="5"/>
      </w:pPr>
      <w:r>
        <w:t xml:space="preserve">3.3.2.1 </w:t>
      </w:r>
      <w:r>
        <w:rPr>
          <w:rFonts w:hint="eastAsia"/>
        </w:rPr>
        <w:t>数据预处理</w:t>
      </w:r>
    </w:p>
    <w:p>
      <w:pPr>
        <w:ind w:firstLineChars="0"/>
        <w:rPr>
          <w:shd w:val="clear" w:color="auto" w:fill="FFFFFF"/>
        </w:rPr>
      </w:pPr>
      <w:r>
        <w:rPr>
          <w:rFonts w:hint="eastAsia"/>
          <w:shd w:val="clear" w:color="auto" w:fill="FFFFFF"/>
        </w:rPr>
        <w:t>与ARIMA模型中的数据预处理基本一致，不再赘述。</w:t>
      </w:r>
    </w:p>
    <w:p>
      <w:pPr>
        <w:pStyle w:val="5"/>
      </w:pPr>
      <w:r>
        <w:t>3.3.2.2</w:t>
      </w:r>
      <w:r>
        <w:rPr>
          <w:rFonts w:hint="eastAsia"/>
        </w:rPr>
        <w:t>划分训练集和验证集</w:t>
      </w:r>
    </w:p>
    <w:p>
      <w:pPr>
        <w:ind w:firstLineChars="0"/>
        <w:rPr>
          <w:shd w:val="clear" w:color="auto" w:fill="FFFFFF"/>
        </w:rPr>
      </w:pPr>
      <w:r>
        <w:rPr>
          <w:rFonts w:hint="eastAsia"/>
          <w:shd w:val="clear" w:color="auto" w:fill="FFFFFF"/>
        </w:rPr>
        <w:t>将整合的数据集划分为训练集和验证集，将数据集中的85%作为训练集，剩下的作为验证集。即：</w:t>
      </w:r>
    </w:p>
    <w:p>
      <w:r>
        <w:rPr>
          <w:rFonts w:hint="eastAsia"/>
        </w:rPr>
        <w:drawing>
          <wp:inline distT="0" distB="0" distL="114300" distR="114300">
            <wp:extent cx="2649855" cy="422275"/>
            <wp:effectExtent l="0" t="0" r="190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a:srcRect t="8904" r="643"/>
                    <a:stretch>
                      <a:fillRect/>
                    </a:stretch>
                  </pic:blipFill>
                  <pic:spPr>
                    <a:xfrm>
                      <a:off x="0" y="0"/>
                      <a:ext cx="2649855" cy="422275"/>
                    </a:xfrm>
                    <a:prstGeom prst="rect">
                      <a:avLst/>
                    </a:prstGeom>
                    <a:noFill/>
                    <a:ln>
                      <a:noFill/>
                    </a:ln>
                  </pic:spPr>
                </pic:pic>
              </a:graphicData>
            </a:graphic>
          </wp:inline>
        </w:drawing>
      </w:r>
    </w:p>
    <w:p>
      <w:r>
        <w:rPr>
          <w:rFonts w:hint="eastAsia"/>
        </w:rPr>
        <w:t>划分结果如下：</w:t>
      </w:r>
    </w:p>
    <w:p>
      <w:pPr>
        <w:rPr>
          <w:shd w:val="clear" w:color="auto" w:fill="FFFFFF"/>
        </w:rPr>
      </w:pPr>
      <w:r>
        <w:rPr>
          <w:rFonts w:hint="eastAsia"/>
        </w:rPr>
        <w:drawing>
          <wp:inline distT="0" distB="0" distL="114300" distR="114300">
            <wp:extent cx="3574415" cy="223520"/>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a:srcRect r="6805" b="18140"/>
                    <a:stretch>
                      <a:fillRect/>
                    </a:stretch>
                  </pic:blipFill>
                  <pic:spPr>
                    <a:xfrm>
                      <a:off x="0" y="0"/>
                      <a:ext cx="3574415" cy="223520"/>
                    </a:xfrm>
                    <a:prstGeom prst="rect">
                      <a:avLst/>
                    </a:prstGeom>
                    <a:noFill/>
                    <a:ln>
                      <a:noFill/>
                    </a:ln>
                  </pic:spPr>
                </pic:pic>
              </a:graphicData>
            </a:graphic>
          </wp:inline>
        </w:drawing>
      </w:r>
    </w:p>
    <w:p>
      <w:pPr>
        <w:pStyle w:val="5"/>
      </w:pPr>
      <w:r>
        <w:rPr>
          <w:rFonts w:hint="eastAsia"/>
        </w:rPr>
        <w:t>3</w:t>
      </w:r>
      <w:r>
        <w:t>.3.2.3</w:t>
      </w:r>
      <w:r>
        <w:rPr>
          <w:rFonts w:hint="eastAsia"/>
        </w:rPr>
        <w:t>数据归一化与标准化</w:t>
      </w:r>
    </w:p>
    <w:p>
      <w:r>
        <w:rPr>
          <w:rFonts w:hint="eastAsia"/>
          <w:shd w:val="clear" w:color="auto" w:fill="FFFFFF"/>
        </w:rPr>
        <w:t>（1）</w:t>
      </w:r>
      <w:r>
        <w:rPr>
          <w:rFonts w:hint="eastAsia"/>
        </w:rPr>
        <w:t>说明</w:t>
      </w:r>
    </w:p>
    <w:p>
      <w:pPr>
        <w:rPr>
          <w:shd w:val="clear" w:color="auto" w:fill="FFFFFF"/>
        </w:rPr>
      </w:pPr>
      <w:r>
        <w:rPr>
          <w:rFonts w:hint="eastAsia"/>
        </w:rPr>
        <w:t>为了模型求解更加准确快速，提高模型的收敛速度，消除不同量纲带来的问题，避免数值过大等问题，本报告在训练LSTM之前，对数据进行归一化和标准化处理。</w:t>
      </w:r>
    </w:p>
    <w:p>
      <w:pPr>
        <w:rPr>
          <w:shd w:val="clear" w:color="auto" w:fill="FFFFFF"/>
        </w:rPr>
      </w:pPr>
      <w:r>
        <w:rPr>
          <w:rFonts w:hint="eastAsia"/>
          <w:shd w:val="clear" w:color="auto" w:fill="FFFFFF"/>
        </w:rPr>
        <w:t>归一化：将数据变成(０，１)或者（1,1）之间的小数。便于数据处理，把数据映射到0～1范围之内处理，更加便捷快速。其次，把有量纲表达式变成无量纲表达式，便于不同单位或量级的指标能够进行比较和加权。</w:t>
      </w:r>
    </w:p>
    <w:p>
      <w:pPr>
        <w:rPr>
          <w:shd w:val="clear" w:color="auto" w:fill="FFFFFF"/>
        </w:rPr>
      </w:pPr>
      <w:r>
        <w:rPr>
          <w:rFonts w:hint="eastAsia"/>
          <w:shd w:val="clear" w:color="auto" w:fill="FFFFFF"/>
        </w:rPr>
        <w:t>标准化：标准化后会使每个特征中的数值平均变为0(将每个特征的值都减掉原始数据中该特征的平均)、标准差变为1。</w:t>
      </w:r>
    </w:p>
    <w:p>
      <w:pPr>
        <w:pStyle w:val="23"/>
        <w:numPr>
          <w:ilvl w:val="0"/>
          <w:numId w:val="12"/>
        </w:numPr>
        <w:ind w:firstLineChars="0"/>
        <w:rPr>
          <w:shd w:val="clear" w:color="auto" w:fill="FFFFFF"/>
        </w:rPr>
      </w:pPr>
      <w:r>
        <w:rPr>
          <w:rFonts w:hint="eastAsia"/>
          <w:shd w:val="clear" w:color="auto" w:fill="FFFFFF"/>
        </w:rPr>
        <w:t>归一化和标准化的实现：</w:t>
      </w:r>
    </w:p>
    <w:p>
      <w:pPr>
        <w:rPr>
          <w:shd w:val="clear" w:color="auto" w:fill="FFFFFF"/>
        </w:rPr>
      </w:pPr>
      <w:r>
        <w:rPr>
          <w:rFonts w:hint="eastAsia"/>
          <w:shd w:val="clear" w:color="auto" w:fill="FFFFFF"/>
        </w:rPr>
        <w:t>直接调用sklearn.preprocessing中的MinMaxScaler即可：</w:t>
      </w:r>
    </w:p>
    <w:p>
      <w:r>
        <w:rPr>
          <w:rFonts w:hint="eastAsia"/>
        </w:rPr>
        <w:drawing>
          <wp:inline distT="0" distB="0" distL="114300" distR="114300">
            <wp:extent cx="3473450" cy="431800"/>
            <wp:effectExtent l="0" t="0" r="127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stretch>
                      <a:fillRect/>
                    </a:stretch>
                  </pic:blipFill>
                  <pic:spPr>
                    <a:xfrm>
                      <a:off x="0" y="0"/>
                      <a:ext cx="3473450" cy="431800"/>
                    </a:xfrm>
                    <a:prstGeom prst="rect">
                      <a:avLst/>
                    </a:prstGeom>
                    <a:noFill/>
                    <a:ln>
                      <a:noFill/>
                    </a:ln>
                  </pic:spPr>
                </pic:pic>
              </a:graphicData>
            </a:graphic>
          </wp:inline>
        </w:drawing>
      </w:r>
    </w:p>
    <w:p>
      <w:r>
        <w:rPr>
          <w:rFonts w:hint="eastAsia"/>
        </w:rPr>
        <w:t>结果如下：</w:t>
      </w:r>
    </w:p>
    <w:p>
      <w:r>
        <w:rPr>
          <w:rFonts w:hint="eastAsia"/>
        </w:rPr>
        <w:drawing>
          <wp:inline distT="0" distB="0" distL="114300" distR="114300">
            <wp:extent cx="3985895" cy="2519045"/>
            <wp:effectExtent l="0" t="0" r="6985" b="1079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61"/>
                    <a:srcRect t="2626" r="-384"/>
                    <a:stretch>
                      <a:fillRect/>
                    </a:stretch>
                  </pic:blipFill>
                  <pic:spPr>
                    <a:xfrm>
                      <a:off x="0" y="0"/>
                      <a:ext cx="3985895" cy="2519045"/>
                    </a:xfrm>
                    <a:prstGeom prst="rect">
                      <a:avLst/>
                    </a:prstGeom>
                    <a:noFill/>
                    <a:ln>
                      <a:noFill/>
                    </a:ln>
                  </pic:spPr>
                </pic:pic>
              </a:graphicData>
            </a:graphic>
          </wp:inline>
        </w:drawing>
      </w:r>
    </w:p>
    <w:p>
      <w:pPr>
        <w:pStyle w:val="5"/>
      </w:pPr>
      <w:r>
        <w:rPr>
          <w:rFonts w:hint="eastAsia"/>
        </w:rPr>
        <w:t>3</w:t>
      </w:r>
      <w:r>
        <w:t>.3.2.4</w:t>
      </w:r>
      <w:r>
        <w:rPr>
          <w:rFonts w:hint="eastAsia"/>
        </w:rPr>
        <w:t>模型建立</w:t>
      </w:r>
    </w:p>
    <w:p>
      <w:pPr>
        <w:rPr>
          <w:rStyle w:val="19"/>
          <w:rFonts w:ascii="华文楷体" w:hAnsi="华文楷体" w:eastAsia="华文楷体" w:cs="华文楷体"/>
          <w:bCs/>
          <w:sz w:val="24"/>
          <w:szCs w:val="24"/>
          <w:shd w:val="clear" w:color="auto" w:fill="EEF0F4"/>
        </w:rPr>
      </w:pPr>
      <w:r>
        <w:rPr>
          <w:rFonts w:hint="eastAsia"/>
          <w:shd w:val="clear" w:color="auto" w:fill="FFFFFF"/>
        </w:rPr>
        <w:t>首先使用Sequential()方法创造一个容器，进而描述神经网络的网络结构；然后构造LSTM层和全连接层，主要代码如下：</w:t>
      </w:r>
    </w:p>
    <w:p>
      <w:pPr>
        <w:pStyle w:val="5"/>
        <w:rPr>
          <w:rFonts w:cstheme="minorBidi"/>
          <w:sz w:val="21"/>
          <w:szCs w:val="22"/>
        </w:rPr>
      </w:pPr>
      <w:r>
        <w:rPr>
          <w:rFonts w:hint="eastAsia"/>
        </w:rPr>
        <w:drawing>
          <wp:inline distT="0" distB="0" distL="114300" distR="114300">
            <wp:extent cx="5273040" cy="770255"/>
            <wp:effectExtent l="0" t="0" r="0" b="698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2"/>
                    <a:stretch>
                      <a:fillRect/>
                    </a:stretch>
                  </pic:blipFill>
                  <pic:spPr>
                    <a:xfrm>
                      <a:off x="0" y="0"/>
                      <a:ext cx="5273040" cy="770255"/>
                    </a:xfrm>
                    <a:prstGeom prst="rect">
                      <a:avLst/>
                    </a:prstGeom>
                    <a:noFill/>
                    <a:ln>
                      <a:noFill/>
                    </a:ln>
                  </pic:spPr>
                </pic:pic>
              </a:graphicData>
            </a:graphic>
          </wp:inline>
        </w:drawing>
      </w:r>
      <w:r>
        <w:rPr>
          <w:rFonts w:hint="eastAsia"/>
        </w:rPr>
        <w:t>3</w:t>
      </w:r>
      <w:r>
        <w:t xml:space="preserve">.3.2.5 </w:t>
      </w:r>
      <w:r>
        <w:rPr>
          <w:rFonts w:hint="eastAsia" w:ascii="华文楷体" w:hAnsi="华文楷体" w:eastAsia="华文楷体" w:cs="华文楷体"/>
          <w:sz w:val="24"/>
          <w:szCs w:val="24"/>
        </w:rPr>
        <w:t>设置优化器、</w:t>
      </w:r>
      <w:r>
        <w:fldChar w:fldCharType="begin"/>
      </w:r>
      <w:r>
        <w:instrText xml:space="preserve"> HYPERLINK "https://so.csdn.net/so/search?q=%E6%8D%9F%E5%A4%B1%E5%87%BD%E6%95%B0&amp;spm=1001.2101.3001.7020" \t "https://blog.csdn.net/Fwuyi/article/details/_blank" </w:instrText>
      </w:r>
      <w:r>
        <w:fldChar w:fldCharType="separate"/>
      </w:r>
      <w:r>
        <w:rPr>
          <w:rStyle w:val="20"/>
          <w:rFonts w:hint="eastAsia" w:ascii="华文楷体" w:hAnsi="华文楷体" w:eastAsia="华文楷体" w:cs="华文楷体"/>
          <w:color w:val="auto"/>
          <w:sz w:val="24"/>
          <w:szCs w:val="24"/>
          <w:u w:val="none"/>
        </w:rPr>
        <w:t>损失函数</w:t>
      </w:r>
      <w:r>
        <w:rPr>
          <w:rStyle w:val="20"/>
          <w:rFonts w:hint="eastAsia" w:ascii="华文楷体" w:hAnsi="华文楷体" w:eastAsia="华文楷体" w:cs="华文楷体"/>
          <w:color w:val="auto"/>
          <w:sz w:val="24"/>
          <w:szCs w:val="24"/>
          <w:u w:val="none"/>
        </w:rPr>
        <w:fldChar w:fldCharType="end"/>
      </w:r>
      <w:r>
        <w:rPr>
          <w:rFonts w:hint="eastAsia" w:ascii="华文楷体" w:hAnsi="华文楷体" w:eastAsia="华文楷体" w:cs="华文楷体"/>
          <w:sz w:val="24"/>
          <w:szCs w:val="24"/>
        </w:rPr>
        <w:t>和准确率评测标准</w:t>
      </w:r>
    </w:p>
    <w:p>
      <w:pPr>
        <w:pStyle w:val="23"/>
        <w:numPr>
          <w:ilvl w:val="0"/>
          <w:numId w:val="13"/>
        </w:numPr>
        <w:ind w:firstLineChars="0"/>
        <w:rPr>
          <w:shd w:val="clear" w:color="auto" w:fill="FFFFFF"/>
        </w:rPr>
      </w:pPr>
      <w:r>
        <w:rPr>
          <w:rFonts w:hint="eastAsia"/>
          <w:shd w:val="clear" w:color="auto" w:fill="FFFFFF"/>
        </w:rPr>
        <w:t>优化器选择：本报告在问题二中构建LSTM时，采用adam优化器，adam优化器结合了AdaGrad和RMSProp两种优化算法的优点。实现简单，计算高效；更新的步长能够被限制在大致的范围内，可以自动调整学习率；适合应用于本题中大规模的数据及参数的场景，且适用于不稳定的目标函数。故选择adam作为优化器。</w:t>
      </w:r>
    </w:p>
    <w:p>
      <w:pPr>
        <w:pStyle w:val="23"/>
        <w:numPr>
          <w:ilvl w:val="0"/>
          <w:numId w:val="13"/>
        </w:numPr>
        <w:ind w:firstLineChars="0"/>
        <w:rPr>
          <w:shd w:val="clear" w:color="auto" w:fill="FFFFFF"/>
        </w:rPr>
      </w:pPr>
      <w:r>
        <w:rPr>
          <w:rFonts w:hint="eastAsia"/>
          <w:shd w:val="clear" w:color="auto" w:fill="FFFFFF"/>
        </w:rPr>
        <w:t>损失函数：为反映预测值与真实值之间的差异程度，这里选择均方误差作为度量标准。实现如下：</w:t>
      </w:r>
    </w:p>
    <w:p>
      <w:pPr>
        <w:rPr>
          <w:shd w:val="clear" w:color="auto" w:fill="FFFFFF"/>
        </w:rPr>
      </w:pPr>
      <w:r>
        <w:rPr>
          <w:rFonts w:hint="eastAsia"/>
        </w:rPr>
        <w:drawing>
          <wp:inline distT="0" distB="0" distL="114300" distR="114300">
            <wp:extent cx="4641850" cy="457200"/>
            <wp:effectExtent l="0" t="0" r="635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3"/>
                    <a:stretch>
                      <a:fillRect/>
                    </a:stretch>
                  </pic:blipFill>
                  <pic:spPr>
                    <a:xfrm>
                      <a:off x="0" y="0"/>
                      <a:ext cx="4641850" cy="457200"/>
                    </a:xfrm>
                    <a:prstGeom prst="rect">
                      <a:avLst/>
                    </a:prstGeom>
                    <a:noFill/>
                    <a:ln>
                      <a:noFill/>
                    </a:ln>
                  </pic:spPr>
                </pic:pic>
              </a:graphicData>
            </a:graphic>
          </wp:inline>
        </w:drawing>
      </w:r>
    </w:p>
    <w:p>
      <w:pPr>
        <w:pStyle w:val="5"/>
      </w:pPr>
      <w:r>
        <w:rPr>
          <w:rFonts w:hint="eastAsia"/>
        </w:rPr>
        <w:t>3</w:t>
      </w:r>
      <w:r>
        <w:t xml:space="preserve">.3.2.6 </w:t>
      </w:r>
      <w:r>
        <w:rPr>
          <w:rFonts w:hint="eastAsia"/>
        </w:rPr>
        <w:t>模型训练：</w:t>
      </w:r>
    </w:p>
    <w:p>
      <w:pPr>
        <w:pStyle w:val="23"/>
        <w:numPr>
          <w:ilvl w:val="0"/>
          <w:numId w:val="14"/>
        </w:numPr>
        <w:ind w:firstLineChars="0"/>
        <w:rPr>
          <w:shd w:val="clear" w:color="auto" w:fill="FFFFFF"/>
        </w:rPr>
      </w:pPr>
      <w:r>
        <w:rPr>
          <w:rFonts w:hint="eastAsia"/>
          <w:shd w:val="clear" w:color="auto" w:fill="FFFFFF"/>
        </w:rPr>
        <w:t>设置batch_size和epochs：</w:t>
      </w:r>
    </w:p>
    <w:p>
      <w:pPr>
        <w:rPr>
          <w:shd w:val="clear" w:color="auto" w:fill="FFFFFF"/>
        </w:rPr>
      </w:pPr>
      <w:r>
        <w:rPr>
          <w:rFonts w:hint="eastAsia"/>
          <w:shd w:val="clear" w:color="auto" w:fill="FFFFFF"/>
        </w:rPr>
        <w:t>·batch_size：一次训练所抓取的数据样本数量，其大小影响训练速度和模型优化，设置batch_size可以使得内存的利用率提高，跑完一次训练数据的迭代次数减少，加快训练速度。在一定范围内，虽然加大batchsize的值可以使得下降方向变得准确，但是盲目加大batchsize的值，会因为数据集过大而受限于内存。因此，我们初始化为15，根据训练的loss再进一步进行调参。</w:t>
      </w:r>
    </w:p>
    <w:p>
      <w:pPr>
        <w:rPr>
          <w:shd w:val="clear" w:color="auto" w:fill="FFFFFF"/>
        </w:rPr>
      </w:pPr>
      <w:r>
        <w:rPr>
          <w:rFonts w:hint="eastAsia"/>
          <w:shd w:val="clear" w:color="auto" w:fill="FFFFFF"/>
        </w:rPr>
        <w:t>·epochs：1个epoch相当于使用训练集中的全部样本训练一次。这里我们先设置为10。即：</w:t>
      </w:r>
    </w:p>
    <w:p>
      <w:r>
        <w:rPr>
          <w:rFonts w:hint="eastAsia"/>
        </w:rPr>
        <w:drawing>
          <wp:inline distT="0" distB="0" distL="114300" distR="114300">
            <wp:extent cx="5273675" cy="600710"/>
            <wp:effectExtent l="0" t="0" r="14605" b="889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4"/>
                    <a:stretch>
                      <a:fillRect/>
                    </a:stretch>
                  </pic:blipFill>
                  <pic:spPr>
                    <a:xfrm>
                      <a:off x="0" y="0"/>
                      <a:ext cx="5273675" cy="600710"/>
                    </a:xfrm>
                    <a:prstGeom prst="rect">
                      <a:avLst/>
                    </a:prstGeom>
                    <a:noFill/>
                    <a:ln>
                      <a:noFill/>
                    </a:ln>
                  </pic:spPr>
                </pic:pic>
              </a:graphicData>
            </a:graphic>
          </wp:inline>
        </w:drawing>
      </w:r>
    </w:p>
    <w:p>
      <w:r>
        <w:rPr>
          <w:rFonts w:hint="eastAsia"/>
        </w:rPr>
        <w:t>训练结果如下：</w:t>
      </w:r>
    </w:p>
    <w:p>
      <w:pPr>
        <w:pStyle w:val="14"/>
        <w:ind w:firstLine="480"/>
        <w:rPr>
          <w:rFonts w:hint="default"/>
        </w:rPr>
      </w:pPr>
      <w:r>
        <w:drawing>
          <wp:inline distT="0" distB="0" distL="114300" distR="114300">
            <wp:extent cx="5279390" cy="3178810"/>
            <wp:effectExtent l="0" t="0" r="8890"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5"/>
                    <a:srcRect r="-145" b="4756"/>
                    <a:stretch>
                      <a:fillRect/>
                    </a:stretch>
                  </pic:blipFill>
                  <pic:spPr>
                    <a:xfrm>
                      <a:off x="0" y="0"/>
                      <a:ext cx="5279390" cy="3178810"/>
                    </a:xfrm>
                    <a:prstGeom prst="rect">
                      <a:avLst/>
                    </a:prstGeom>
                    <a:noFill/>
                    <a:ln>
                      <a:noFill/>
                    </a:ln>
                  </pic:spPr>
                </pic:pic>
              </a:graphicData>
            </a:graphic>
          </wp:inline>
        </w:drawing>
      </w:r>
    </w:p>
    <w:p>
      <w:r>
        <w:t>可以看到通过迭代，loss值逐渐减小且趋于不变，说明参数选择的还是较为合适的。</w:t>
      </w:r>
    </w:p>
    <w:p>
      <w:r>
        <w:t>模型summary如下：</w:t>
      </w:r>
    </w:p>
    <w:p>
      <w:pPr>
        <w:pStyle w:val="14"/>
        <w:ind w:firstLine="480"/>
        <w:rPr>
          <w:rFonts w:hint="default"/>
        </w:rPr>
      </w:pPr>
      <w:r>
        <w:drawing>
          <wp:inline distT="0" distB="0" distL="114300" distR="114300">
            <wp:extent cx="5273675" cy="2713355"/>
            <wp:effectExtent l="0" t="0" r="14605" b="1460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6"/>
                    <a:stretch>
                      <a:fillRect/>
                    </a:stretch>
                  </pic:blipFill>
                  <pic:spPr>
                    <a:xfrm>
                      <a:off x="0" y="0"/>
                      <a:ext cx="5273675" cy="2713355"/>
                    </a:xfrm>
                    <a:prstGeom prst="rect">
                      <a:avLst/>
                    </a:prstGeom>
                    <a:noFill/>
                    <a:ln>
                      <a:noFill/>
                    </a:ln>
                  </pic:spPr>
                </pic:pic>
              </a:graphicData>
            </a:graphic>
          </wp:inline>
        </w:drawing>
      </w:r>
    </w:p>
    <w:p>
      <w:pPr>
        <w:pStyle w:val="14"/>
        <w:ind w:firstLine="480"/>
        <w:rPr>
          <w:rFonts w:hint="default"/>
        </w:rPr>
      </w:pPr>
    </w:p>
    <w:p>
      <w:pPr>
        <w:pStyle w:val="14"/>
        <w:ind w:firstLine="480"/>
        <w:rPr>
          <w:rFonts w:hint="default"/>
        </w:rPr>
      </w:pPr>
    </w:p>
    <w:p>
      <w:pPr>
        <w:pStyle w:val="14"/>
        <w:ind w:firstLine="480"/>
        <w:rPr>
          <w:rFonts w:hint="default"/>
        </w:rPr>
      </w:pPr>
    </w:p>
    <w:p>
      <w:pPr>
        <w:pStyle w:val="14"/>
        <w:ind w:firstLine="480"/>
        <w:rPr>
          <w:rFonts w:hint="default"/>
        </w:rPr>
      </w:pPr>
    </w:p>
    <w:p>
      <w:pPr>
        <w:pStyle w:val="14"/>
        <w:ind w:firstLine="480"/>
        <w:rPr>
          <w:rFonts w:hint="default"/>
        </w:rPr>
      </w:pPr>
    </w:p>
    <w:p>
      <w:pPr>
        <w:pStyle w:val="5"/>
      </w:pPr>
      <w:r>
        <w:rPr>
          <w:rFonts w:hint="eastAsia"/>
        </w:rPr>
        <w:t>3</w:t>
      </w:r>
      <w:r>
        <w:t>.3.2.7 模型预测及数据还原</w:t>
      </w:r>
    </w:p>
    <w:p>
      <w:pPr>
        <w:pStyle w:val="14"/>
        <w:numPr>
          <w:ilvl w:val="0"/>
          <w:numId w:val="15"/>
        </w:numPr>
        <w:ind w:firstLineChars="0"/>
        <w:rPr>
          <w:rFonts w:hint="default"/>
          <w:shd w:val="clear" w:color="auto" w:fill="FFFFFF"/>
        </w:rPr>
      </w:pPr>
      <w:r>
        <w:rPr>
          <w:shd w:val="clear" w:color="auto" w:fill="FFFFFF"/>
        </w:rPr>
        <w:t>模型预测效果图：</w:t>
      </w:r>
    </w:p>
    <w:p>
      <w:pPr>
        <w:pStyle w:val="14"/>
        <w:ind w:firstLine="480"/>
        <w:rPr>
          <w:rFonts w:hint="default"/>
          <w:shd w:val="clear" w:color="auto" w:fill="FFFFFF"/>
        </w:rPr>
      </w:pPr>
      <w:r>
        <w:rPr>
          <w:shd w:val="clear" w:color="auto" w:fill="FFFFFF"/>
        </w:rPr>
        <w:t>·商业：</w:t>
      </w:r>
    </w:p>
    <w:p>
      <w:pPr>
        <w:pStyle w:val="14"/>
        <w:ind w:firstLine="480"/>
        <w:rPr>
          <w:rFonts w:hint="eastAsia" w:eastAsia="宋体"/>
          <w:shd w:val="clear" w:color="auto" w:fill="FFFFFF"/>
          <w:lang w:eastAsia="zh-CN"/>
        </w:rPr>
      </w:pPr>
      <w:r>
        <w:rPr>
          <w:rFonts w:hint="eastAsia" w:eastAsia="宋体"/>
          <w:shd w:val="clear" w:color="auto" w:fill="FFFFFF"/>
          <w:lang w:eastAsia="zh-CN"/>
        </w:rPr>
        <w:drawing>
          <wp:inline distT="0" distB="0" distL="114300" distR="114300">
            <wp:extent cx="5266690" cy="2106930"/>
            <wp:effectExtent l="0" t="0" r="3810" b="1270"/>
            <wp:docPr id="2" name="图片 2" descr="商业有功功率最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商业有功功率最大值"/>
                    <pic:cNvPicPr>
                      <a:picLocks noChangeAspect="1"/>
                    </pic:cNvPicPr>
                  </pic:nvPicPr>
                  <pic:blipFill>
                    <a:blip r:embed="rId67"/>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1：商业预测效果图1</w:t>
      </w:r>
    </w:p>
    <w:p>
      <w:pPr>
        <w:pStyle w:val="30"/>
        <w:jc w:val="center"/>
        <w:rPr>
          <w:rFonts w:hint="eastAsia"/>
          <w:shd w:val="clear" w:color="auto" w:fill="FFFFFF"/>
        </w:rPr>
      </w:pPr>
      <w:r>
        <w:rPr>
          <w:rFonts w:hint="eastAsia"/>
          <w:shd w:val="clear" w:color="auto" w:fill="FFFFFF"/>
        </w:rPr>
        <w:drawing>
          <wp:inline distT="0" distB="0" distL="114300" distR="114300">
            <wp:extent cx="5266690" cy="2106930"/>
            <wp:effectExtent l="0" t="0" r="3810" b="1270"/>
            <wp:docPr id="3" name="图片 3" descr="商业有功功率最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商业有功功率最小值"/>
                    <pic:cNvPicPr>
                      <a:picLocks noChangeAspect="1"/>
                    </pic:cNvPicPr>
                  </pic:nvPicPr>
                  <pic:blipFill>
                    <a:blip r:embed="rId68"/>
                    <a:stretch>
                      <a:fillRect/>
                    </a:stretch>
                  </pic:blipFill>
                  <pic:spPr>
                    <a:xfrm>
                      <a:off x="0" y="0"/>
                      <a:ext cx="5266690" cy="2106930"/>
                    </a:xfrm>
                    <a:prstGeom prst="rect">
                      <a:avLst/>
                    </a:prstGeom>
                  </pic:spPr>
                </pic:pic>
              </a:graphicData>
            </a:graphic>
          </wp:inline>
        </w:drawing>
      </w:r>
      <w:r>
        <w:rPr>
          <w:rFonts w:hint="eastAsia"/>
          <w:shd w:val="clear" w:color="auto" w:fill="FFFFFF"/>
        </w:rPr>
        <w:t>图</w:t>
      </w:r>
      <w:r>
        <w:rPr>
          <w:shd w:val="clear" w:color="auto" w:fill="FFFFFF"/>
        </w:rPr>
        <w:t>1：商业预测模型图2</w:t>
      </w:r>
    </w:p>
    <w:p>
      <w:pPr>
        <w:pStyle w:val="14"/>
        <w:ind w:firstLine="480"/>
        <w:rPr>
          <w:rFonts w:hint="default"/>
          <w:shd w:val="clear" w:color="auto" w:fill="FFFFFF"/>
        </w:rPr>
      </w:pPr>
      <w:r>
        <w:rPr>
          <w:shd w:val="clear" w:color="auto" w:fill="FFFFFF"/>
        </w:rPr>
        <w:t>·大工业用电：</w:t>
      </w:r>
    </w:p>
    <w:p>
      <w:pPr>
        <w:pStyle w:val="14"/>
        <w:ind w:firstLine="480"/>
        <w:rPr>
          <w:rFonts w:hint="eastAsia" w:eastAsia="宋体"/>
          <w:shd w:val="clear" w:color="auto" w:fill="FFFFFF"/>
          <w:lang w:eastAsia="zh-CN"/>
        </w:rPr>
      </w:pPr>
      <w:r>
        <w:rPr>
          <w:rFonts w:hint="eastAsia" w:eastAsia="宋体"/>
          <w:shd w:val="clear" w:color="auto" w:fill="FFFFFF"/>
          <w:lang w:eastAsia="zh-CN"/>
        </w:rPr>
        <w:drawing>
          <wp:inline distT="0" distB="0" distL="114300" distR="114300">
            <wp:extent cx="5266690" cy="2106930"/>
            <wp:effectExtent l="0" t="0" r="3810" b="1270"/>
            <wp:docPr id="4" name="图片 4" descr="大工业用电有功功率最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大工业用电有功功率最大值"/>
                    <pic:cNvPicPr>
                      <a:picLocks noChangeAspect="1"/>
                    </pic:cNvPicPr>
                  </pic:nvPicPr>
                  <pic:blipFill>
                    <a:blip r:embed="rId69"/>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w:t>
      </w:r>
      <w:r>
        <w:rPr>
          <w:rFonts w:hint="eastAsia"/>
          <w:shd w:val="clear" w:color="auto" w:fill="FFFFFF"/>
        </w:rPr>
        <w:t>大工业用电</w:t>
      </w:r>
      <w:r>
        <w:rPr>
          <w:shd w:val="clear" w:color="auto" w:fill="FFFFFF"/>
        </w:rPr>
        <w:t>预测模型图</w:t>
      </w:r>
      <w:r>
        <w:rPr>
          <w:rFonts w:hint="eastAsia"/>
          <w:shd w:val="clear" w:color="auto" w:fill="FFFFFF"/>
        </w:rPr>
        <w:t>1</w:t>
      </w:r>
    </w:p>
    <w:p>
      <w:pPr>
        <w:pStyle w:val="14"/>
        <w:ind w:firstLine="480"/>
        <w:rPr>
          <w:shd w:val="clear" w:color="auto" w:fill="FFFFFF"/>
        </w:rPr>
      </w:pPr>
    </w:p>
    <w:p>
      <w:pPr>
        <w:pStyle w:val="14"/>
        <w:ind w:firstLine="480"/>
        <w:rPr>
          <w:rFonts w:hint="eastAsia" w:eastAsia="宋体"/>
          <w:shd w:val="clear" w:color="auto" w:fill="FFFFFF"/>
          <w:lang w:eastAsia="zh-CN"/>
        </w:rPr>
      </w:pPr>
      <w:r>
        <w:rPr>
          <w:rFonts w:hint="eastAsia" w:eastAsia="宋体"/>
          <w:shd w:val="clear" w:color="auto" w:fill="FFFFFF"/>
          <w:lang w:eastAsia="zh-CN"/>
        </w:rPr>
        <w:drawing>
          <wp:inline distT="0" distB="0" distL="114300" distR="114300">
            <wp:extent cx="5266690" cy="2106930"/>
            <wp:effectExtent l="0" t="0" r="3810" b="1270"/>
            <wp:docPr id="5" name="图片 5" descr="大工业用电有功功率最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大工业用电有功功率最小值"/>
                    <pic:cNvPicPr>
                      <a:picLocks noChangeAspect="1"/>
                    </pic:cNvPicPr>
                  </pic:nvPicPr>
                  <pic:blipFill>
                    <a:blip r:embed="rId70"/>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w:t>
      </w:r>
      <w:r>
        <w:rPr>
          <w:rFonts w:hint="eastAsia"/>
          <w:shd w:val="clear" w:color="auto" w:fill="FFFFFF"/>
        </w:rPr>
        <w:t>大工业用电</w:t>
      </w:r>
      <w:r>
        <w:rPr>
          <w:shd w:val="clear" w:color="auto" w:fill="FFFFFF"/>
        </w:rPr>
        <w:t>预测模型图2</w:t>
      </w:r>
    </w:p>
    <w:p>
      <w:pPr>
        <w:pStyle w:val="14"/>
        <w:ind w:firstLine="480"/>
        <w:rPr>
          <w:shd w:val="clear" w:color="auto" w:fill="FFFFFF"/>
        </w:rPr>
      </w:pPr>
    </w:p>
    <w:p>
      <w:pPr>
        <w:pStyle w:val="14"/>
        <w:ind w:firstLine="480"/>
        <w:rPr>
          <w:rFonts w:hint="default"/>
          <w:shd w:val="clear" w:color="auto" w:fill="FFFFFF"/>
        </w:rPr>
      </w:pPr>
      <w:r>
        <w:rPr>
          <w:shd w:val="clear" w:color="auto" w:fill="FFFFFF"/>
        </w:rPr>
        <w:t>·普通工业：</w:t>
      </w:r>
    </w:p>
    <w:p>
      <w:pPr>
        <w:pStyle w:val="30"/>
        <w:ind w:firstLine="420"/>
        <w:rPr>
          <w:rFonts w:hint="eastAsia"/>
          <w:shd w:val="clear" w:color="auto" w:fill="FFFFFF"/>
        </w:rPr>
      </w:pPr>
      <w:r>
        <w:rPr>
          <w:rFonts w:hint="eastAsia"/>
          <w:shd w:val="clear" w:color="auto" w:fill="FFFFFF"/>
        </w:rPr>
        <w:drawing>
          <wp:inline distT="0" distB="0" distL="114300" distR="114300">
            <wp:extent cx="5266690" cy="2106930"/>
            <wp:effectExtent l="0" t="0" r="3810" b="1270"/>
            <wp:docPr id="6" name="图片 6" descr="普通工业有功功率最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普通工业有功功率最大值"/>
                    <pic:cNvPicPr>
                      <a:picLocks noChangeAspect="1"/>
                    </pic:cNvPicPr>
                  </pic:nvPicPr>
                  <pic:blipFill>
                    <a:blip r:embed="rId71"/>
                    <a:stretch>
                      <a:fillRect/>
                    </a:stretch>
                  </pic:blipFill>
                  <pic:spPr>
                    <a:xfrm>
                      <a:off x="0" y="0"/>
                      <a:ext cx="5266690" cy="2106930"/>
                    </a:xfrm>
                    <a:prstGeom prst="rect">
                      <a:avLst/>
                    </a:prstGeom>
                  </pic:spPr>
                </pic:pic>
              </a:graphicData>
            </a:graphic>
          </wp:inline>
        </w:drawing>
      </w:r>
      <w:r>
        <w:rPr>
          <w:rFonts w:hint="eastAsia"/>
          <w:shd w:val="clear" w:color="auto" w:fill="FFFFFF"/>
        </w:rPr>
        <w:t>图</w:t>
      </w:r>
      <w:r>
        <w:rPr>
          <w:shd w:val="clear" w:color="auto" w:fill="FFFFFF"/>
        </w:rPr>
        <w:t>1：</w:t>
      </w:r>
      <w:r>
        <w:rPr>
          <w:rFonts w:hint="eastAsia"/>
          <w:shd w:val="clear" w:color="auto" w:fill="FFFFFF"/>
        </w:rPr>
        <w:t>普通工业用电</w:t>
      </w:r>
      <w:r>
        <w:rPr>
          <w:shd w:val="clear" w:color="auto" w:fill="FFFFFF"/>
        </w:rPr>
        <w:t>预测模型图1</w:t>
      </w:r>
    </w:p>
    <w:p>
      <w:pPr>
        <w:pStyle w:val="14"/>
        <w:ind w:firstLine="480"/>
        <w:rPr>
          <w:rFonts w:hint="default"/>
          <w:shd w:val="clear" w:color="auto" w:fill="FFFFFF"/>
        </w:rPr>
      </w:pPr>
    </w:p>
    <w:p>
      <w:pPr>
        <w:pStyle w:val="14"/>
        <w:ind w:firstLine="480"/>
        <w:rPr>
          <w:rFonts w:hint="eastAsia" w:eastAsia="宋体"/>
          <w:shd w:val="clear" w:color="auto" w:fill="FFFFFF"/>
          <w:lang w:eastAsia="zh-CN"/>
        </w:rPr>
      </w:pPr>
      <w:r>
        <w:rPr>
          <w:rFonts w:hint="eastAsia" w:eastAsia="宋体"/>
          <w:shd w:val="clear" w:color="auto" w:fill="FFFFFF"/>
          <w:lang w:eastAsia="zh-CN"/>
        </w:rPr>
        <w:drawing>
          <wp:inline distT="0" distB="0" distL="114300" distR="114300">
            <wp:extent cx="5266690" cy="2106930"/>
            <wp:effectExtent l="0" t="0" r="3810" b="1270"/>
            <wp:docPr id="12" name="图片 12" descr="普通工业有功功率最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普通工业有功功率最小值"/>
                    <pic:cNvPicPr>
                      <a:picLocks noChangeAspect="1"/>
                    </pic:cNvPicPr>
                  </pic:nvPicPr>
                  <pic:blipFill>
                    <a:blip r:embed="rId72"/>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w:t>
      </w:r>
      <w:r>
        <w:rPr>
          <w:rFonts w:hint="eastAsia"/>
          <w:shd w:val="clear" w:color="auto" w:fill="FFFFFF"/>
        </w:rPr>
        <w:t>普通工业用电</w:t>
      </w:r>
      <w:r>
        <w:rPr>
          <w:shd w:val="clear" w:color="auto" w:fill="FFFFFF"/>
        </w:rPr>
        <w:t>预测模型图2</w:t>
      </w:r>
    </w:p>
    <w:p>
      <w:pPr>
        <w:pStyle w:val="14"/>
        <w:ind w:firstLine="480"/>
        <w:rPr>
          <w:rFonts w:hint="default"/>
          <w:shd w:val="clear" w:color="auto" w:fill="FFFFFF"/>
        </w:rPr>
      </w:pPr>
    </w:p>
    <w:p>
      <w:pPr>
        <w:pStyle w:val="14"/>
        <w:ind w:firstLine="480"/>
        <w:rPr>
          <w:rFonts w:hint="default"/>
          <w:shd w:val="clear" w:color="auto" w:fill="FFFFFF"/>
        </w:rPr>
      </w:pPr>
    </w:p>
    <w:p>
      <w:pPr>
        <w:pStyle w:val="14"/>
        <w:ind w:firstLine="480"/>
        <w:rPr>
          <w:rFonts w:hint="default"/>
          <w:shd w:val="clear" w:color="auto" w:fill="FFFFFF"/>
        </w:rPr>
      </w:pPr>
    </w:p>
    <w:p>
      <w:pPr>
        <w:pStyle w:val="14"/>
        <w:ind w:firstLine="480"/>
        <w:rPr>
          <w:rFonts w:hint="default"/>
          <w:shd w:val="clear" w:color="auto" w:fill="FFFFFF"/>
        </w:rPr>
      </w:pPr>
    </w:p>
    <w:p>
      <w:pPr>
        <w:pStyle w:val="14"/>
        <w:ind w:firstLine="480"/>
        <w:rPr>
          <w:rFonts w:hint="default"/>
          <w:shd w:val="clear" w:color="auto" w:fill="FFFFFF"/>
        </w:rPr>
      </w:pPr>
    </w:p>
    <w:p>
      <w:pPr>
        <w:pStyle w:val="14"/>
        <w:ind w:firstLine="480"/>
        <w:rPr>
          <w:rFonts w:hint="default"/>
          <w:shd w:val="clear" w:color="auto" w:fill="FFFFFF"/>
        </w:rPr>
      </w:pPr>
      <w:r>
        <w:rPr>
          <w:shd w:val="clear" w:color="auto" w:fill="FFFFFF"/>
        </w:rPr>
        <w:t>·非普工业：</w:t>
      </w:r>
    </w:p>
    <w:p>
      <w:pPr>
        <w:pStyle w:val="14"/>
        <w:ind w:firstLine="480"/>
        <w:rPr>
          <w:rFonts w:hint="eastAsia" w:eastAsia="宋体"/>
          <w:shd w:val="clear" w:color="auto" w:fill="FFFFFF"/>
          <w:lang w:eastAsia="zh-CN"/>
        </w:rPr>
      </w:pPr>
      <w:r>
        <w:rPr>
          <w:rFonts w:hint="eastAsia" w:eastAsia="宋体"/>
          <w:shd w:val="clear" w:color="auto" w:fill="FFFFFF"/>
          <w:lang w:eastAsia="zh-CN"/>
        </w:rPr>
        <w:drawing>
          <wp:inline distT="0" distB="0" distL="114300" distR="114300">
            <wp:extent cx="5266690" cy="2106930"/>
            <wp:effectExtent l="0" t="0" r="3810" b="1270"/>
            <wp:docPr id="13" name="图片 13" descr="非普工业有功功率最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非普工业有功功率最大值"/>
                    <pic:cNvPicPr>
                      <a:picLocks noChangeAspect="1"/>
                    </pic:cNvPicPr>
                  </pic:nvPicPr>
                  <pic:blipFill>
                    <a:blip r:embed="rId73"/>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1：非普</w:t>
      </w:r>
      <w:r>
        <w:rPr>
          <w:rFonts w:hint="eastAsia"/>
          <w:shd w:val="clear" w:color="auto" w:fill="FFFFFF"/>
        </w:rPr>
        <w:t>工业用电</w:t>
      </w:r>
      <w:r>
        <w:rPr>
          <w:shd w:val="clear" w:color="auto" w:fill="FFFFFF"/>
        </w:rPr>
        <w:t>预测模型图1</w:t>
      </w:r>
    </w:p>
    <w:p>
      <w:pPr>
        <w:pStyle w:val="14"/>
        <w:ind w:firstLine="480"/>
        <w:rPr>
          <w:rFonts w:hint="default"/>
          <w:shd w:val="clear" w:color="auto" w:fill="FFFFFF"/>
        </w:rPr>
      </w:pPr>
      <w:r>
        <w:rPr>
          <w:shd w:val="clear" w:color="auto" w:fill="FFFFFF"/>
        </w:rPr>
        <w:drawing>
          <wp:inline distT="0" distB="0" distL="114300" distR="114300">
            <wp:extent cx="5266690" cy="2106930"/>
            <wp:effectExtent l="0" t="0" r="6350" b="11430"/>
            <wp:docPr id="44" name="图片 44" descr="非普工业有功功率最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非普工业有功功率最小值"/>
                    <pic:cNvPicPr>
                      <a:picLocks noChangeAspect="1"/>
                    </pic:cNvPicPr>
                  </pic:nvPicPr>
                  <pic:blipFill>
                    <a:blip r:embed="rId74"/>
                    <a:stretch>
                      <a:fillRect/>
                    </a:stretch>
                  </pic:blipFill>
                  <pic:spPr>
                    <a:xfrm>
                      <a:off x="0" y="0"/>
                      <a:ext cx="5266690" cy="2106930"/>
                    </a:xfrm>
                    <a:prstGeom prst="rect">
                      <a:avLst/>
                    </a:prstGeom>
                  </pic:spPr>
                </pic:pic>
              </a:graphicData>
            </a:graphic>
          </wp:inline>
        </w:drawing>
      </w:r>
    </w:p>
    <w:p>
      <w:pPr>
        <w:pStyle w:val="30"/>
        <w:rPr>
          <w:rFonts w:hint="eastAsia"/>
          <w:shd w:val="clear" w:color="auto" w:fill="FFFFFF"/>
        </w:rPr>
      </w:pPr>
      <w:r>
        <w:rPr>
          <w:rFonts w:hint="eastAsia"/>
          <w:shd w:val="clear" w:color="auto" w:fill="FFFFFF"/>
        </w:rPr>
        <w:t>图</w:t>
      </w:r>
      <w:r>
        <w:rPr>
          <w:shd w:val="clear" w:color="auto" w:fill="FFFFFF"/>
        </w:rPr>
        <w:t>1：非普</w:t>
      </w:r>
      <w:r>
        <w:rPr>
          <w:rFonts w:hint="eastAsia"/>
          <w:shd w:val="clear" w:color="auto" w:fill="FFFFFF"/>
        </w:rPr>
        <w:t>工业用电</w:t>
      </w:r>
      <w:r>
        <w:rPr>
          <w:shd w:val="clear" w:color="auto" w:fill="FFFFFF"/>
        </w:rPr>
        <w:t>预测模型图1</w:t>
      </w:r>
    </w:p>
    <w:p>
      <w:pPr>
        <w:pStyle w:val="23"/>
        <w:numPr>
          <w:ilvl w:val="0"/>
          <w:numId w:val="15"/>
        </w:numPr>
        <w:ind w:firstLineChars="0"/>
        <w:rPr>
          <w:shd w:val="clear" w:color="auto" w:fill="FFFFFF"/>
        </w:rPr>
      </w:pPr>
      <w:r>
        <w:rPr>
          <w:shd w:val="clear" w:color="auto" w:fill="FFFFFF"/>
        </w:rPr>
        <w:t>数据还原输出至csv：将原本经过归一化和标准化的数据进行还原输出。</w:t>
      </w:r>
    </w:p>
    <w:p>
      <w:pPr>
        <w:pStyle w:val="5"/>
      </w:pPr>
      <w:r>
        <w:rPr>
          <w:rFonts w:hint="eastAsia"/>
        </w:rPr>
        <w:t>3</w:t>
      </w:r>
      <w:r>
        <w:t>.3.2.8</w:t>
      </w:r>
      <w:r>
        <w:rPr>
          <w:rFonts w:hint="eastAsia"/>
        </w:rPr>
        <w:t xml:space="preserve"> 模型评估</w:t>
      </w:r>
      <w:bookmarkStart w:id="59" w:name="_GoBack"/>
      <w:bookmarkEnd w:id="59"/>
    </w:p>
    <w:p>
      <w:pPr>
        <w:ind w:firstLineChars="0"/>
        <w:rPr>
          <w:shd w:val="clear" w:color="auto" w:fill="FFFFFF"/>
        </w:rPr>
      </w:pPr>
      <w:r>
        <w:rPr>
          <w:rFonts w:hint="eastAsia"/>
          <w:shd w:val="clear" w:color="auto" w:fill="FFFFFF"/>
        </w:rPr>
        <w:t>计算RMSE、MSE、R2-score对模型进行评估，输出值已展示于预测效果图上，不再一一列出。</w:t>
      </w:r>
    </w:p>
    <w:p>
      <w:pPr>
        <w:pStyle w:val="5"/>
      </w:pPr>
      <w:r>
        <w:rPr>
          <w:rFonts w:hint="eastAsia"/>
        </w:rPr>
        <w:t>3</w:t>
      </w:r>
      <w:r>
        <w:t xml:space="preserve">.3.2.9 </w:t>
      </w:r>
      <w:r>
        <w:rPr>
          <w:rFonts w:hint="eastAsia"/>
        </w:rPr>
        <w:t>模型优化</w:t>
      </w:r>
    </w:p>
    <w:p>
      <w:pPr>
        <w:tabs>
          <w:tab w:val="left" w:pos="312"/>
        </w:tabs>
        <w:ind w:firstLine="0" w:firstLineChars="0"/>
        <w:rPr>
          <w:shd w:val="clear" w:color="auto" w:fill="FFFFFF"/>
        </w:rPr>
      </w:pPr>
      <w:r>
        <w:rPr>
          <w:shd w:val="clear" w:color="auto" w:fill="FFFFFF"/>
        </w:rPr>
        <w:tab/>
      </w:r>
      <w:r>
        <w:rPr>
          <w:rFonts w:hint="eastAsia"/>
          <w:shd w:val="clear" w:color="auto" w:fill="FFFFFF"/>
        </w:rPr>
        <w:t>通过调整batchsize、epochs、rolling_window等不断训练，寻找较好的参数值，以得到更优的模型。</w:t>
      </w:r>
    </w:p>
    <w:p>
      <w:pPr>
        <w:pStyle w:val="5"/>
      </w:pPr>
      <w:r>
        <w:rPr>
          <w:rFonts w:hint="eastAsia"/>
        </w:rPr>
        <w:t>3</w:t>
      </w:r>
      <w:r>
        <w:t xml:space="preserve">.3.2.10 </w:t>
      </w:r>
      <w:r>
        <w:rPr>
          <w:rFonts w:hint="eastAsia"/>
        </w:rPr>
        <w:t>模型评价</w:t>
      </w:r>
    </w:p>
    <w:p>
      <w:pPr>
        <w:rPr>
          <w:shd w:val="clear" w:color="auto" w:fill="FFFFFF"/>
        </w:rPr>
      </w:pPr>
      <w:r>
        <w:rPr>
          <w:rFonts w:hint="eastAsia"/>
          <w:shd w:val="clear" w:color="auto" w:fill="FFFFFF"/>
        </w:rPr>
        <w:t>长短期记忆（Long short-term memory, LSTM）是一种特殊的RNN，就是相比普通的RNN，LSTM能够在更长的序列中有更好的表现。能够学习长期依赖性。</w:t>
      </w:r>
    </w:p>
    <w:p>
      <w:pPr>
        <w:pStyle w:val="3"/>
        <w:numPr>
          <w:ilvl w:val="1"/>
          <w:numId w:val="6"/>
        </w:numPr>
        <w:rPr>
          <w:rFonts w:hint="eastAsia"/>
          <w:shd w:val="clear" w:color="auto" w:fill="FFFFFF"/>
        </w:rPr>
      </w:pPr>
      <w:bookmarkStart w:id="57" w:name="_Toc102074058"/>
      <w:r>
        <w:rPr>
          <w:rFonts w:hint="eastAsia"/>
          <w:shd w:val="clear" w:color="auto" w:fill="FFFFFF"/>
        </w:rPr>
        <w:t>对各行业的建议</w:t>
      </w:r>
      <w:bookmarkEnd w:id="57"/>
    </w:p>
    <w:p>
      <w:pPr>
        <w:pStyle w:val="23"/>
        <w:numPr>
          <w:ilvl w:val="0"/>
          <w:numId w:val="16"/>
        </w:numPr>
        <w:ind w:firstLineChars="0"/>
      </w:pPr>
      <w:r>
        <w:rPr>
          <w:rFonts w:hint="eastAsia"/>
        </w:rPr>
        <w:t>针对大工业用电可虑到大工业企业为2</w:t>
      </w:r>
      <w:r>
        <w:t>4</w:t>
      </w:r>
      <w:r>
        <w:rPr>
          <w:rFonts w:hint="eastAsia"/>
        </w:rPr>
        <w:t>小时持续运行，应根据天气情况进行急速调节，保证大工业用电的用电保障。</w:t>
      </w:r>
    </w:p>
    <w:p>
      <w:pPr>
        <w:pStyle w:val="23"/>
        <w:numPr>
          <w:ilvl w:val="0"/>
          <w:numId w:val="16"/>
        </w:numPr>
        <w:ind w:firstLineChars="0"/>
      </w:pPr>
      <w:r>
        <w:rPr>
          <w:rFonts w:hint="eastAsia"/>
        </w:rPr>
        <w:t>对于商业用电，商业负荷主要用于商业部门的照明、空调、动力等用电负荷，覆盖面积较大，用电增长比较平稳，具有季节波动等情况，因此可为商业用电在节假日等人流较大的时候增加用电量，以保障商业用电的稳定性。</w:t>
      </w:r>
    </w:p>
    <w:p>
      <w:pPr>
        <w:pStyle w:val="23"/>
        <w:numPr>
          <w:ilvl w:val="0"/>
          <w:numId w:val="16"/>
        </w:numPr>
        <w:ind w:firstLineChars="0"/>
      </w:pPr>
      <w:r>
        <w:rPr>
          <w:rFonts w:hint="eastAsia"/>
        </w:rPr>
        <w:t>对于普通工业，在日常情况保障用电是人民生活获得保障。</w:t>
      </w:r>
    </w:p>
    <w:p>
      <w:pPr>
        <w:pStyle w:val="23"/>
        <w:numPr>
          <w:ilvl w:val="0"/>
          <w:numId w:val="16"/>
        </w:numPr>
        <w:ind w:firstLineChars="0"/>
        <w:rPr>
          <w:rFonts w:hint="eastAsia"/>
        </w:rPr>
      </w:pPr>
      <w:r>
        <w:rPr>
          <w:rFonts w:hint="eastAsia"/>
        </w:rPr>
        <w:t>对于非普工业，根据具体的事宜，对其用电量进行调节，以保障用电量的稳定性，保障生活水平。</w:t>
      </w:r>
    </w:p>
    <w:p>
      <w:pPr>
        <w:pStyle w:val="2"/>
        <w:ind w:firstLine="881"/>
      </w:pPr>
      <w:bookmarkStart w:id="58" w:name="_Toc102074059"/>
      <w:r>
        <w:rPr>
          <w:rFonts w:hint="eastAsia"/>
        </w:rPr>
        <w:t>参考文献</w:t>
      </w:r>
      <w:bookmarkEnd w:id="58"/>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Franklin Gothic Book">
    <w:panose1 w:val="020B0503020102020204"/>
    <w:charset w:val="00"/>
    <w:family w:val="swiss"/>
    <w:pitch w:val="default"/>
    <w:sig w:usb0="00000287" w:usb1="00000000" w:usb2="00000000" w:usb3="00000000" w:csb0="2000009F" w:csb1="DFD70000"/>
  </w:font>
  <w:font w:name="华文楷体">
    <w:panose1 w:val="02010600040101010101"/>
    <w:charset w:val="86"/>
    <w:family w:val="auto"/>
    <w:pitch w:val="default"/>
    <w:sig w:usb0="00000287" w:usb1="080F0000" w:usb2="00000000" w:usb3="00000000" w:csb0="0004009F" w:csb1="DFD70000"/>
  </w:font>
  <w:font w:name="Constantia">
    <w:panose1 w:val="02030602050306030303"/>
    <w:charset w:val="00"/>
    <w:family w:val="roman"/>
    <w:pitch w:val="default"/>
    <w:sig w:usb0="A00002EF" w:usb1="4000204B" w:usb2="00000000" w:usb3="00000000" w:csb0="2000019F" w:csb1="00000000"/>
  </w:font>
  <w:font w:name="华文新魏">
    <w:panose1 w:val="02010800040101010101"/>
    <w:charset w:val="86"/>
    <w:family w:val="auto"/>
    <w:pitch w:val="default"/>
    <w:sig w:usb0="00000001" w:usb1="080F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monospac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2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B23E7"/>
    <w:multiLevelType w:val="singleLevel"/>
    <w:tmpl w:val="9C8B23E7"/>
    <w:lvl w:ilvl="0" w:tentative="0">
      <w:start w:val="2"/>
      <w:numFmt w:val="decimal"/>
      <w:suff w:val="nothing"/>
      <w:lvlText w:val="（%1）"/>
      <w:lvlJc w:val="left"/>
    </w:lvl>
  </w:abstractNum>
  <w:abstractNum w:abstractNumId="1">
    <w:nsid w:val="DF291C29"/>
    <w:multiLevelType w:val="singleLevel"/>
    <w:tmpl w:val="DF291C29"/>
    <w:lvl w:ilvl="0" w:tentative="0">
      <w:start w:val="1"/>
      <w:numFmt w:val="decimal"/>
      <w:suff w:val="nothing"/>
      <w:lvlText w:val="（%1）"/>
      <w:lvlJc w:val="left"/>
    </w:lvl>
  </w:abstractNum>
  <w:abstractNum w:abstractNumId="2">
    <w:nsid w:val="077E12A6"/>
    <w:multiLevelType w:val="multilevel"/>
    <w:tmpl w:val="077E12A6"/>
    <w:lvl w:ilvl="0" w:tentative="0">
      <w:start w:val="1"/>
      <w:numFmt w:val="decimal"/>
      <w:lvlText w:val="%1"/>
      <w:lvlJc w:val="left"/>
      <w:pPr>
        <w:ind w:left="480" w:hanging="4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3">
    <w:nsid w:val="0CDDDECA"/>
    <w:multiLevelType w:val="singleLevel"/>
    <w:tmpl w:val="0CDDDECA"/>
    <w:lvl w:ilvl="0" w:tentative="0">
      <w:start w:val="1"/>
      <w:numFmt w:val="decimal"/>
      <w:suff w:val="nothing"/>
      <w:lvlText w:val="（%1）"/>
      <w:lvlJc w:val="left"/>
    </w:lvl>
  </w:abstractNum>
  <w:abstractNum w:abstractNumId="4">
    <w:nsid w:val="1E8932F5"/>
    <w:multiLevelType w:val="multilevel"/>
    <w:tmpl w:val="1E8932F5"/>
    <w:lvl w:ilvl="0" w:tentative="0">
      <w:start w:val="1"/>
      <w:numFmt w:val="decimalEnclosedCircle"/>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E9B3008"/>
    <w:multiLevelType w:val="multilevel"/>
    <w:tmpl w:val="2E9B3008"/>
    <w:lvl w:ilvl="0" w:tentative="0">
      <w:start w:val="3"/>
      <w:numFmt w:val="decimal"/>
      <w:lvlText w:val="%1"/>
      <w:lvlJc w:val="left"/>
      <w:pPr>
        <w:ind w:left="480" w:hanging="4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6">
    <w:nsid w:val="336579CB"/>
    <w:multiLevelType w:val="multilevel"/>
    <w:tmpl w:val="336579CB"/>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isLgl/>
      <w:lvlText w:val="%1.%2"/>
      <w:lvlJc w:val="left"/>
      <w:pPr>
        <w:ind w:left="864" w:hanging="864"/>
      </w:pPr>
      <w:rPr>
        <w:rFonts w:hint="default" w:ascii="Times New Roman" w:hAnsi="Times New Roman" w:cs="Times New Roman"/>
      </w:rPr>
    </w:lvl>
    <w:lvl w:ilvl="2" w:tentative="0">
      <w:start w:val="4"/>
      <w:numFmt w:val="decimal"/>
      <w:isLgl/>
      <w:lvlText w:val="%1.%2.%3"/>
      <w:lvlJc w:val="left"/>
      <w:pPr>
        <w:ind w:left="864" w:hanging="864"/>
      </w:pPr>
      <w:rPr>
        <w:rFonts w:hint="default" w:ascii="Times New Roman" w:hAnsi="Times New Roman" w:cs="Times New Roman"/>
      </w:rPr>
    </w:lvl>
    <w:lvl w:ilvl="3" w:tentative="0">
      <w:start w:val="1"/>
      <w:numFmt w:val="decimal"/>
      <w:isLgl/>
      <w:lvlText w:val="%1.%2.%3.%4"/>
      <w:lvlJc w:val="left"/>
      <w:pPr>
        <w:ind w:left="864" w:hanging="864"/>
      </w:pPr>
      <w:rPr>
        <w:rFonts w:hint="default" w:ascii="Times New Roman" w:hAnsi="Times New Roman" w:cs="Times New Roman"/>
      </w:rPr>
    </w:lvl>
    <w:lvl w:ilvl="4" w:tentative="0">
      <w:start w:val="1"/>
      <w:numFmt w:val="decimal"/>
      <w:isLgl/>
      <w:lvlText w:val="%1.%2.%3.%4.%5"/>
      <w:lvlJc w:val="left"/>
      <w:pPr>
        <w:ind w:left="1080" w:hanging="1080"/>
      </w:pPr>
      <w:rPr>
        <w:rFonts w:hint="default" w:ascii="Times New Roman" w:hAnsi="Times New Roman" w:cs="Times New Roman"/>
      </w:rPr>
    </w:lvl>
    <w:lvl w:ilvl="5" w:tentative="0">
      <w:start w:val="1"/>
      <w:numFmt w:val="decimal"/>
      <w:isLgl/>
      <w:lvlText w:val="%1.%2.%3.%4.%5.%6"/>
      <w:lvlJc w:val="left"/>
      <w:pPr>
        <w:ind w:left="1080" w:hanging="1080"/>
      </w:pPr>
      <w:rPr>
        <w:rFonts w:hint="default" w:ascii="Times New Roman" w:hAnsi="Times New Roman" w:cs="Times New Roman"/>
      </w:rPr>
    </w:lvl>
    <w:lvl w:ilvl="6" w:tentative="0">
      <w:start w:val="1"/>
      <w:numFmt w:val="decimal"/>
      <w:isLgl/>
      <w:lvlText w:val="%1.%2.%3.%4.%5.%6.%7"/>
      <w:lvlJc w:val="left"/>
      <w:pPr>
        <w:ind w:left="1440" w:hanging="1440"/>
      </w:pPr>
      <w:rPr>
        <w:rFonts w:hint="default" w:ascii="Times New Roman" w:hAnsi="Times New Roman" w:cs="Times New Roman"/>
      </w:rPr>
    </w:lvl>
    <w:lvl w:ilvl="7" w:tentative="0">
      <w:start w:val="1"/>
      <w:numFmt w:val="decimal"/>
      <w:isLgl/>
      <w:lvlText w:val="%1.%2.%3.%4.%5.%6.%7.%8"/>
      <w:lvlJc w:val="left"/>
      <w:pPr>
        <w:ind w:left="1440" w:hanging="1440"/>
      </w:pPr>
      <w:rPr>
        <w:rFonts w:hint="default" w:ascii="Times New Roman" w:hAnsi="Times New Roman" w:cs="Times New Roman"/>
      </w:rPr>
    </w:lvl>
    <w:lvl w:ilvl="8" w:tentative="0">
      <w:start w:val="1"/>
      <w:numFmt w:val="decimal"/>
      <w:isLgl/>
      <w:lvlText w:val="%1.%2.%3.%4.%5.%6.%7.%8.%9"/>
      <w:lvlJc w:val="left"/>
      <w:pPr>
        <w:ind w:left="1800" w:hanging="1800"/>
      </w:pPr>
      <w:rPr>
        <w:rFonts w:hint="default" w:ascii="Times New Roman" w:hAnsi="Times New Roman" w:cs="Times New Roman"/>
      </w:rPr>
    </w:lvl>
  </w:abstractNum>
  <w:abstractNum w:abstractNumId="7">
    <w:nsid w:val="3E0634A6"/>
    <w:multiLevelType w:val="multilevel"/>
    <w:tmpl w:val="3E0634A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18D977F"/>
    <w:multiLevelType w:val="singleLevel"/>
    <w:tmpl w:val="418D977F"/>
    <w:lvl w:ilvl="0" w:tentative="0">
      <w:start w:val="1"/>
      <w:numFmt w:val="decimal"/>
      <w:suff w:val="nothing"/>
      <w:lvlText w:val="（%1）"/>
      <w:lvlJc w:val="left"/>
    </w:lvl>
  </w:abstractNum>
  <w:abstractNum w:abstractNumId="9">
    <w:nsid w:val="435F2EA8"/>
    <w:multiLevelType w:val="singleLevel"/>
    <w:tmpl w:val="435F2EA8"/>
    <w:lvl w:ilvl="0" w:tentative="0">
      <w:start w:val="1"/>
      <w:numFmt w:val="decimal"/>
      <w:suff w:val="nothing"/>
      <w:lvlText w:val="（%1）"/>
      <w:lvlJc w:val="left"/>
    </w:lvl>
  </w:abstractNum>
  <w:abstractNum w:abstractNumId="10">
    <w:nsid w:val="4D6F6C43"/>
    <w:multiLevelType w:val="multilevel"/>
    <w:tmpl w:val="4D6F6C4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2C25897"/>
    <w:multiLevelType w:val="singleLevel"/>
    <w:tmpl w:val="52C25897"/>
    <w:lvl w:ilvl="0" w:tentative="0">
      <w:start w:val="1"/>
      <w:numFmt w:val="decimal"/>
      <w:suff w:val="nothing"/>
      <w:lvlText w:val="（%1）"/>
      <w:lvlJc w:val="left"/>
    </w:lvl>
  </w:abstractNum>
  <w:abstractNum w:abstractNumId="12">
    <w:nsid w:val="58AC78D1"/>
    <w:multiLevelType w:val="multilevel"/>
    <w:tmpl w:val="58AC78D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8763A56"/>
    <w:multiLevelType w:val="multilevel"/>
    <w:tmpl w:val="68763A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D022F69"/>
    <w:multiLevelType w:val="singleLevel"/>
    <w:tmpl w:val="6D022F69"/>
    <w:lvl w:ilvl="0" w:tentative="0">
      <w:start w:val="2"/>
      <w:numFmt w:val="decimal"/>
      <w:suff w:val="nothing"/>
      <w:lvlText w:val="（%1）"/>
      <w:lvlJc w:val="left"/>
    </w:lvl>
  </w:abstractNum>
  <w:abstractNum w:abstractNumId="15">
    <w:nsid w:val="716864D2"/>
    <w:multiLevelType w:val="multilevel"/>
    <w:tmpl w:val="716864D2"/>
    <w:lvl w:ilvl="0" w:tentative="0">
      <w:start w:val="3"/>
      <w:numFmt w:val="decimal"/>
      <w:lvlText w:val="%1"/>
      <w:lvlJc w:val="left"/>
      <w:pPr>
        <w:ind w:left="744" w:hanging="744"/>
      </w:pPr>
      <w:rPr>
        <w:rFonts w:hint="default"/>
      </w:rPr>
    </w:lvl>
    <w:lvl w:ilvl="1" w:tentative="0">
      <w:start w:val="1"/>
      <w:numFmt w:val="decimal"/>
      <w:lvlText w:val="%1.%2"/>
      <w:lvlJc w:val="left"/>
      <w:pPr>
        <w:ind w:left="744" w:hanging="744"/>
      </w:pPr>
      <w:rPr>
        <w:rFonts w:hint="default"/>
      </w:rPr>
    </w:lvl>
    <w:lvl w:ilvl="2" w:tentative="0">
      <w:start w:val="3"/>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num w:numId="1">
    <w:abstractNumId w:val="2"/>
  </w:num>
  <w:num w:numId="2">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0"/>
  </w:num>
  <w:num w:numId="5">
    <w:abstractNumId w:val="5"/>
  </w:num>
  <w:num w:numId="6">
    <w:abstractNumId w:val="15"/>
  </w:num>
  <w:num w:numId="7">
    <w:abstractNumId w:val="12"/>
  </w:num>
  <w:num w:numId="8">
    <w:abstractNumId w:val="11"/>
  </w:num>
  <w:num w:numId="9">
    <w:abstractNumId w:val="3"/>
  </w:num>
  <w:num w:numId="10">
    <w:abstractNumId w:val="0"/>
  </w:num>
  <w:num w:numId="11">
    <w:abstractNumId w:val="4"/>
  </w:num>
  <w:num w:numId="12">
    <w:abstractNumId w:val="14"/>
  </w:num>
  <w:num w:numId="13">
    <w:abstractNumId w:val="1"/>
  </w:num>
  <w:num w:numId="14">
    <w:abstractNumId w:val="8"/>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F9D"/>
    <w:rsid w:val="0000259D"/>
    <w:rsid w:val="00013A4C"/>
    <w:rsid w:val="00016F13"/>
    <w:rsid w:val="0004588B"/>
    <w:rsid w:val="00046EEC"/>
    <w:rsid w:val="000667CB"/>
    <w:rsid w:val="000744AA"/>
    <w:rsid w:val="00077CEE"/>
    <w:rsid w:val="000828E8"/>
    <w:rsid w:val="0008434A"/>
    <w:rsid w:val="00085CF8"/>
    <w:rsid w:val="000A33DA"/>
    <w:rsid w:val="000D66EC"/>
    <w:rsid w:val="0011473E"/>
    <w:rsid w:val="00117D0F"/>
    <w:rsid w:val="00165683"/>
    <w:rsid w:val="00173823"/>
    <w:rsid w:val="0019249B"/>
    <w:rsid w:val="001A116E"/>
    <w:rsid w:val="001B0DAF"/>
    <w:rsid w:val="001C0B15"/>
    <w:rsid w:val="001E5F9D"/>
    <w:rsid w:val="00213288"/>
    <w:rsid w:val="00213674"/>
    <w:rsid w:val="0023133C"/>
    <w:rsid w:val="002465F8"/>
    <w:rsid w:val="00273F36"/>
    <w:rsid w:val="002773CA"/>
    <w:rsid w:val="00280884"/>
    <w:rsid w:val="002870A1"/>
    <w:rsid w:val="002908B7"/>
    <w:rsid w:val="00290F58"/>
    <w:rsid w:val="002B3E71"/>
    <w:rsid w:val="002D3656"/>
    <w:rsid w:val="002F1F4A"/>
    <w:rsid w:val="0031119F"/>
    <w:rsid w:val="00334CB9"/>
    <w:rsid w:val="00351D3C"/>
    <w:rsid w:val="00352D5A"/>
    <w:rsid w:val="00381C64"/>
    <w:rsid w:val="003854D9"/>
    <w:rsid w:val="003876DE"/>
    <w:rsid w:val="003A0C9D"/>
    <w:rsid w:val="003B5C5C"/>
    <w:rsid w:val="003B6F84"/>
    <w:rsid w:val="003D4414"/>
    <w:rsid w:val="003D4612"/>
    <w:rsid w:val="003D6C36"/>
    <w:rsid w:val="00401965"/>
    <w:rsid w:val="004036AD"/>
    <w:rsid w:val="004176A9"/>
    <w:rsid w:val="00422746"/>
    <w:rsid w:val="0044670E"/>
    <w:rsid w:val="0045026A"/>
    <w:rsid w:val="00450D7F"/>
    <w:rsid w:val="004530E2"/>
    <w:rsid w:val="0046010A"/>
    <w:rsid w:val="004626F9"/>
    <w:rsid w:val="00485954"/>
    <w:rsid w:val="004861E0"/>
    <w:rsid w:val="00492CAE"/>
    <w:rsid w:val="0049348F"/>
    <w:rsid w:val="004A0DCA"/>
    <w:rsid w:val="004C4262"/>
    <w:rsid w:val="004D5BD0"/>
    <w:rsid w:val="005063B0"/>
    <w:rsid w:val="0051227C"/>
    <w:rsid w:val="00590DD3"/>
    <w:rsid w:val="005D4A28"/>
    <w:rsid w:val="005E0E4B"/>
    <w:rsid w:val="005F3231"/>
    <w:rsid w:val="005F7825"/>
    <w:rsid w:val="00605C4A"/>
    <w:rsid w:val="00610831"/>
    <w:rsid w:val="00610DFC"/>
    <w:rsid w:val="00611E56"/>
    <w:rsid w:val="006164D6"/>
    <w:rsid w:val="00621E89"/>
    <w:rsid w:val="00643C3F"/>
    <w:rsid w:val="0065400D"/>
    <w:rsid w:val="00654B93"/>
    <w:rsid w:val="00667FC4"/>
    <w:rsid w:val="00673FCB"/>
    <w:rsid w:val="00682B8B"/>
    <w:rsid w:val="0068719F"/>
    <w:rsid w:val="006B633D"/>
    <w:rsid w:val="006C131E"/>
    <w:rsid w:val="006C5D66"/>
    <w:rsid w:val="006D70EE"/>
    <w:rsid w:val="006F3DBD"/>
    <w:rsid w:val="006F5C70"/>
    <w:rsid w:val="0072721C"/>
    <w:rsid w:val="0073072A"/>
    <w:rsid w:val="0073788C"/>
    <w:rsid w:val="007607FB"/>
    <w:rsid w:val="00763B52"/>
    <w:rsid w:val="00770C6B"/>
    <w:rsid w:val="00780DA8"/>
    <w:rsid w:val="00787F89"/>
    <w:rsid w:val="0079562A"/>
    <w:rsid w:val="007B2CB2"/>
    <w:rsid w:val="007C66DC"/>
    <w:rsid w:val="007D3F9B"/>
    <w:rsid w:val="007E1911"/>
    <w:rsid w:val="00807DB1"/>
    <w:rsid w:val="00822C73"/>
    <w:rsid w:val="00830788"/>
    <w:rsid w:val="0083301B"/>
    <w:rsid w:val="00853527"/>
    <w:rsid w:val="0086746A"/>
    <w:rsid w:val="00871480"/>
    <w:rsid w:val="0089710E"/>
    <w:rsid w:val="008A1956"/>
    <w:rsid w:val="008F2C86"/>
    <w:rsid w:val="00915D77"/>
    <w:rsid w:val="0093152C"/>
    <w:rsid w:val="0094066B"/>
    <w:rsid w:val="009435BE"/>
    <w:rsid w:val="00976919"/>
    <w:rsid w:val="009976C8"/>
    <w:rsid w:val="009B5978"/>
    <w:rsid w:val="009C3F16"/>
    <w:rsid w:val="009E2ED0"/>
    <w:rsid w:val="009F312B"/>
    <w:rsid w:val="009F773A"/>
    <w:rsid w:val="00A10015"/>
    <w:rsid w:val="00A16317"/>
    <w:rsid w:val="00A31663"/>
    <w:rsid w:val="00A34A68"/>
    <w:rsid w:val="00A45833"/>
    <w:rsid w:val="00A46362"/>
    <w:rsid w:val="00A54C2F"/>
    <w:rsid w:val="00A57C55"/>
    <w:rsid w:val="00A65153"/>
    <w:rsid w:val="00A8536D"/>
    <w:rsid w:val="00AB6F73"/>
    <w:rsid w:val="00AC497B"/>
    <w:rsid w:val="00AE1CDB"/>
    <w:rsid w:val="00AF134B"/>
    <w:rsid w:val="00B03A2D"/>
    <w:rsid w:val="00B36546"/>
    <w:rsid w:val="00B427B9"/>
    <w:rsid w:val="00B53962"/>
    <w:rsid w:val="00B6222F"/>
    <w:rsid w:val="00B70666"/>
    <w:rsid w:val="00B7188A"/>
    <w:rsid w:val="00B7662C"/>
    <w:rsid w:val="00B7716C"/>
    <w:rsid w:val="00BA11A4"/>
    <w:rsid w:val="00BB504F"/>
    <w:rsid w:val="00BD057B"/>
    <w:rsid w:val="00BD09BF"/>
    <w:rsid w:val="00C0388F"/>
    <w:rsid w:val="00C14A7D"/>
    <w:rsid w:val="00C21DE6"/>
    <w:rsid w:val="00C272D1"/>
    <w:rsid w:val="00C45CD4"/>
    <w:rsid w:val="00C60545"/>
    <w:rsid w:val="00C73FA9"/>
    <w:rsid w:val="00C81018"/>
    <w:rsid w:val="00C81F68"/>
    <w:rsid w:val="00C96281"/>
    <w:rsid w:val="00CA0D87"/>
    <w:rsid w:val="00CA18A1"/>
    <w:rsid w:val="00CC06E7"/>
    <w:rsid w:val="00CF3336"/>
    <w:rsid w:val="00CF4B74"/>
    <w:rsid w:val="00CF67A9"/>
    <w:rsid w:val="00D10CB4"/>
    <w:rsid w:val="00D125A0"/>
    <w:rsid w:val="00D32378"/>
    <w:rsid w:val="00D365D0"/>
    <w:rsid w:val="00D41FC0"/>
    <w:rsid w:val="00D45B78"/>
    <w:rsid w:val="00D467E7"/>
    <w:rsid w:val="00D572DA"/>
    <w:rsid w:val="00D616BA"/>
    <w:rsid w:val="00D62D5A"/>
    <w:rsid w:val="00D72082"/>
    <w:rsid w:val="00D83152"/>
    <w:rsid w:val="00DA401C"/>
    <w:rsid w:val="00DD1A74"/>
    <w:rsid w:val="00DD3BB9"/>
    <w:rsid w:val="00DF4629"/>
    <w:rsid w:val="00E04C23"/>
    <w:rsid w:val="00E07F5F"/>
    <w:rsid w:val="00E14FE3"/>
    <w:rsid w:val="00E30DCE"/>
    <w:rsid w:val="00E333D9"/>
    <w:rsid w:val="00E41647"/>
    <w:rsid w:val="00E41F30"/>
    <w:rsid w:val="00E47ED9"/>
    <w:rsid w:val="00E529B7"/>
    <w:rsid w:val="00E53D7C"/>
    <w:rsid w:val="00E62082"/>
    <w:rsid w:val="00E71C6A"/>
    <w:rsid w:val="00E76799"/>
    <w:rsid w:val="00E90EF8"/>
    <w:rsid w:val="00E94139"/>
    <w:rsid w:val="00EA28A3"/>
    <w:rsid w:val="00ED28AF"/>
    <w:rsid w:val="00ED3688"/>
    <w:rsid w:val="00EF7363"/>
    <w:rsid w:val="00F23E93"/>
    <w:rsid w:val="00F75C48"/>
    <w:rsid w:val="00F80E92"/>
    <w:rsid w:val="00F825B3"/>
    <w:rsid w:val="00F94DC6"/>
    <w:rsid w:val="00FA3D2C"/>
    <w:rsid w:val="00FB768D"/>
    <w:rsid w:val="00FE1556"/>
    <w:rsid w:val="00FF63B1"/>
    <w:rsid w:val="037F6256"/>
    <w:rsid w:val="08DC2427"/>
    <w:rsid w:val="0C125F6C"/>
    <w:rsid w:val="253C3285"/>
    <w:rsid w:val="28D96493"/>
    <w:rsid w:val="4E667BAF"/>
    <w:rsid w:val="54D4422C"/>
    <w:rsid w:val="570658F4"/>
    <w:rsid w:val="571D14B6"/>
    <w:rsid w:val="69046375"/>
    <w:rsid w:val="6D1915D9"/>
    <w:rsid w:val="70734634"/>
    <w:rsid w:val="77C22CDB"/>
    <w:rsid w:val="7F9B73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nhideWhenUsed="0" w:uiPriority="0" w:semiHidden="0"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ind w:firstLine="0" w:firstLineChars="0"/>
      <w:jc w:val="center"/>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5" w:lineRule="auto"/>
      <w:ind w:firstLine="0" w:firstLineChars="0"/>
      <w:jc w:val="left"/>
      <w:outlineLvl w:val="1"/>
    </w:pPr>
    <w:rPr>
      <w:rFonts w:cstheme="majorBidi"/>
      <w:b/>
      <w:bCs/>
      <w:sz w:val="32"/>
      <w:szCs w:val="32"/>
    </w:rPr>
  </w:style>
  <w:style w:type="paragraph" w:styleId="4">
    <w:name w:val="heading 3"/>
    <w:basedOn w:val="1"/>
    <w:next w:val="1"/>
    <w:link w:val="34"/>
    <w:unhideWhenUsed/>
    <w:qFormat/>
    <w:uiPriority w:val="9"/>
    <w:pPr>
      <w:keepNext/>
      <w:keepLines/>
      <w:spacing w:before="260" w:after="260" w:line="413" w:lineRule="auto"/>
      <w:ind w:firstLine="0" w:firstLineChars="0"/>
      <w:outlineLvl w:val="2"/>
    </w:pPr>
    <w:rPr>
      <w:b/>
      <w:sz w:val="32"/>
    </w:rPr>
  </w:style>
  <w:style w:type="paragraph" w:styleId="5">
    <w:name w:val="heading 4"/>
    <w:basedOn w:val="1"/>
    <w:next w:val="1"/>
    <w:link w:val="29"/>
    <w:unhideWhenUsed/>
    <w:qFormat/>
    <w:uiPriority w:val="9"/>
    <w:pPr>
      <w:keepNext/>
      <w:keepLines/>
      <w:spacing w:before="280" w:after="290" w:line="377" w:lineRule="auto"/>
      <w:ind w:firstLine="0" w:firstLineChars="0"/>
      <w:outlineLvl w:val="3"/>
    </w:pPr>
    <w:rPr>
      <w:rFonts w:cstheme="majorBidi"/>
      <w:b/>
      <w:bCs/>
      <w:sz w:val="28"/>
      <w:szCs w:val="28"/>
      <w:shd w:val="clear" w:color="auto" w:fill="FFFFFF"/>
    </w:rPr>
  </w:style>
  <w:style w:type="paragraph" w:styleId="6">
    <w:name w:val="heading 5"/>
    <w:basedOn w:val="1"/>
    <w:next w:val="1"/>
    <w:link w:val="32"/>
    <w:unhideWhenUsed/>
    <w:qFormat/>
    <w:uiPriority w:val="9"/>
    <w:pPr>
      <w:keepNext/>
      <w:keepLines/>
      <w:spacing w:before="280" w:after="290" w:line="376" w:lineRule="auto"/>
      <w:outlineLvl w:val="4"/>
    </w:pPr>
    <w:rPr>
      <w:b/>
      <w:bCs/>
      <w:sz w:val="28"/>
      <w:szCs w:val="28"/>
    </w:rPr>
  </w:style>
  <w:style w:type="character" w:default="1" w:styleId="18">
    <w:name w:val="Default Paragraph Font"/>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toc 3"/>
    <w:basedOn w:val="1"/>
    <w:next w:val="1"/>
    <w:unhideWhenUsed/>
    <w:uiPriority w:val="39"/>
    <w:pPr>
      <w:ind w:left="840" w:leftChars="400"/>
    </w:pPr>
  </w:style>
  <w:style w:type="paragraph" w:styleId="8">
    <w:name w:val="Date"/>
    <w:basedOn w:val="1"/>
    <w:next w:val="1"/>
    <w:link w:val="35"/>
    <w:semiHidden/>
    <w:unhideWhenUsed/>
    <w:uiPriority w:val="99"/>
    <w:pPr>
      <w:ind w:left="100" w:leftChars="2500"/>
    </w:pPr>
  </w:style>
  <w:style w:type="paragraph" w:styleId="9">
    <w:name w:val="footer"/>
    <w:basedOn w:val="1"/>
    <w:link w:val="28"/>
    <w:unhideWhenUsed/>
    <w:uiPriority w:val="99"/>
    <w:pPr>
      <w:tabs>
        <w:tab w:val="center" w:pos="4153"/>
        <w:tab w:val="right" w:pos="8306"/>
      </w:tabs>
      <w:snapToGrid w:val="0"/>
      <w:jc w:val="left"/>
    </w:pPr>
    <w:rPr>
      <w:sz w:val="18"/>
      <w:szCs w:val="18"/>
    </w:rPr>
  </w:style>
  <w:style w:type="paragraph" w:styleId="10">
    <w:name w:val="header"/>
    <w:basedOn w:val="1"/>
    <w:link w:val="27"/>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Subtitle"/>
    <w:basedOn w:val="1"/>
    <w:next w:val="1"/>
    <w:link w:val="24"/>
    <w:qFormat/>
    <w:uiPriority w:val="11"/>
    <w:pPr>
      <w:spacing w:before="240" w:after="60" w:line="312" w:lineRule="auto"/>
      <w:jc w:val="center"/>
      <w:outlineLvl w:val="1"/>
    </w:pPr>
    <w:rPr>
      <w:b/>
      <w:bCs/>
      <w:kern w:val="28"/>
      <w:sz w:val="32"/>
      <w:szCs w:val="32"/>
    </w:rPr>
  </w:style>
  <w:style w:type="paragraph" w:styleId="13">
    <w:name w:val="toc 2"/>
    <w:basedOn w:val="1"/>
    <w:next w:val="1"/>
    <w:unhideWhenUsed/>
    <w:uiPriority w:val="39"/>
    <w:pPr>
      <w:ind w:left="420" w:leftChars="200"/>
    </w:pPr>
  </w:style>
  <w:style w:type="paragraph" w:styleId="14">
    <w:name w:val="HTML Preformatted"/>
    <w:basedOn w:val="1"/>
    <w:link w:val="33"/>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5">
    <w:name w:val="Normal (Web)"/>
    <w:basedOn w:val="1"/>
    <w:qFormat/>
    <w:uiPriority w:val="0"/>
    <w:pPr>
      <w:spacing w:beforeAutospacing="1" w:afterAutospacing="1"/>
      <w:jc w:val="left"/>
    </w:pPr>
    <w:rPr>
      <w:rFonts w:cs="Times New Roman"/>
      <w:kern w:val="0"/>
      <w:sz w:val="24"/>
    </w:rPr>
  </w:style>
  <w:style w:type="table" w:styleId="17">
    <w:name w:val="Table Grid"/>
    <w:basedOn w:val="16"/>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Hyperlink"/>
    <w:basedOn w:val="18"/>
    <w:unhideWhenUsed/>
    <w:qFormat/>
    <w:uiPriority w:val="99"/>
    <w:rPr>
      <w:color w:val="F0532B" w:themeColor="hyperlink"/>
      <w:u w:val="single"/>
      <w14:textFill>
        <w14:solidFill>
          <w14:schemeClr w14:val="hlink"/>
        </w14:solidFill>
      </w14:textFill>
    </w:rPr>
  </w:style>
  <w:style w:type="character" w:styleId="21">
    <w:name w:val="HTML Code"/>
    <w:basedOn w:val="18"/>
    <w:uiPriority w:val="0"/>
    <w:rPr>
      <w:rFonts w:ascii="Courier New" w:hAnsi="Courier New"/>
      <w:sz w:val="20"/>
    </w:rPr>
  </w:style>
  <w:style w:type="character" w:customStyle="1" w:styleId="22">
    <w:name w:val="标题 1 字符"/>
    <w:basedOn w:val="18"/>
    <w:link w:val="2"/>
    <w:qFormat/>
    <w:uiPriority w:val="9"/>
    <w:rPr>
      <w:b/>
      <w:bCs/>
      <w:kern w:val="44"/>
      <w:sz w:val="44"/>
      <w:szCs w:val="44"/>
    </w:rPr>
  </w:style>
  <w:style w:type="paragraph" w:styleId="23">
    <w:name w:val="List Paragraph"/>
    <w:basedOn w:val="1"/>
    <w:qFormat/>
    <w:uiPriority w:val="34"/>
  </w:style>
  <w:style w:type="character" w:customStyle="1" w:styleId="24">
    <w:name w:val="副标题 字符"/>
    <w:basedOn w:val="18"/>
    <w:link w:val="12"/>
    <w:qFormat/>
    <w:uiPriority w:val="11"/>
    <w:rPr>
      <w:b/>
      <w:bCs/>
      <w:kern w:val="28"/>
      <w:sz w:val="32"/>
      <w:szCs w:val="32"/>
    </w:rPr>
  </w:style>
  <w:style w:type="character" w:customStyle="1" w:styleId="25">
    <w:name w:val="标题 2 字符"/>
    <w:basedOn w:val="18"/>
    <w:link w:val="3"/>
    <w:qFormat/>
    <w:uiPriority w:val="9"/>
    <w:rPr>
      <w:rFonts w:cstheme="majorBidi"/>
      <w:b/>
      <w:bCs/>
      <w:kern w:val="2"/>
      <w:sz w:val="32"/>
      <w:szCs w:val="32"/>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AC1E1A" w:themeColor="accent1" w:themeShade="BF"/>
      <w:kern w:val="0"/>
      <w:sz w:val="32"/>
      <w:szCs w:val="32"/>
    </w:rPr>
  </w:style>
  <w:style w:type="character" w:customStyle="1" w:styleId="27">
    <w:name w:val="页眉 字符"/>
    <w:basedOn w:val="18"/>
    <w:link w:val="10"/>
    <w:uiPriority w:val="99"/>
    <w:rPr>
      <w:kern w:val="2"/>
      <w:sz w:val="18"/>
      <w:szCs w:val="18"/>
    </w:rPr>
  </w:style>
  <w:style w:type="character" w:customStyle="1" w:styleId="28">
    <w:name w:val="页脚 字符"/>
    <w:basedOn w:val="18"/>
    <w:link w:val="9"/>
    <w:uiPriority w:val="99"/>
    <w:rPr>
      <w:kern w:val="2"/>
      <w:sz w:val="18"/>
      <w:szCs w:val="18"/>
    </w:rPr>
  </w:style>
  <w:style w:type="character" w:customStyle="1" w:styleId="29">
    <w:name w:val="标题 4 字符"/>
    <w:basedOn w:val="18"/>
    <w:link w:val="5"/>
    <w:uiPriority w:val="9"/>
    <w:rPr>
      <w:rFonts w:cstheme="majorBidi"/>
      <w:b/>
      <w:bCs/>
      <w:kern w:val="2"/>
      <w:sz w:val="28"/>
      <w:szCs w:val="28"/>
    </w:rPr>
  </w:style>
  <w:style w:type="paragraph" w:customStyle="1" w:styleId="30">
    <w:name w:val="图表下注"/>
    <w:basedOn w:val="1"/>
    <w:link w:val="31"/>
    <w:qFormat/>
    <w:uiPriority w:val="0"/>
    <w:pPr>
      <w:ind w:firstLine="0" w:firstLineChars="0"/>
      <w:jc w:val="center"/>
    </w:pPr>
  </w:style>
  <w:style w:type="character" w:customStyle="1" w:styleId="31">
    <w:name w:val="图表下注 字符"/>
    <w:basedOn w:val="18"/>
    <w:link w:val="30"/>
    <w:uiPriority w:val="0"/>
    <w:rPr>
      <w:kern w:val="2"/>
      <w:sz w:val="21"/>
      <w:szCs w:val="22"/>
    </w:rPr>
  </w:style>
  <w:style w:type="character" w:customStyle="1" w:styleId="32">
    <w:name w:val="标题 5 字符"/>
    <w:basedOn w:val="18"/>
    <w:link w:val="6"/>
    <w:uiPriority w:val="9"/>
    <w:rPr>
      <w:b/>
      <w:bCs/>
      <w:kern w:val="2"/>
      <w:sz w:val="28"/>
      <w:szCs w:val="28"/>
    </w:rPr>
  </w:style>
  <w:style w:type="character" w:customStyle="1" w:styleId="33">
    <w:name w:val="HTML 预设格式 字符"/>
    <w:basedOn w:val="18"/>
    <w:link w:val="14"/>
    <w:uiPriority w:val="0"/>
    <w:rPr>
      <w:rFonts w:ascii="宋体" w:hAnsi="宋体" w:eastAsia="宋体" w:cs="Times New Roman"/>
      <w:sz w:val="24"/>
      <w:szCs w:val="24"/>
    </w:rPr>
  </w:style>
  <w:style w:type="character" w:customStyle="1" w:styleId="34">
    <w:name w:val="标题 3 字符"/>
    <w:basedOn w:val="18"/>
    <w:link w:val="4"/>
    <w:uiPriority w:val="9"/>
    <w:rPr>
      <w:b/>
      <w:kern w:val="2"/>
      <w:sz w:val="32"/>
      <w:szCs w:val="22"/>
    </w:rPr>
  </w:style>
  <w:style w:type="character" w:customStyle="1" w:styleId="35">
    <w:name w:val="日期 字符"/>
    <w:basedOn w:val="18"/>
    <w:link w:val="8"/>
    <w:semiHidden/>
    <w:uiPriority w:val="99"/>
    <w:rPr>
      <w:kern w:val="2"/>
      <w:sz w:val="21"/>
      <w:szCs w:val="22"/>
    </w:rPr>
  </w:style>
  <w:style w:type="paragraph" w:customStyle="1" w:styleId="36">
    <w:name w:val="List Paragraph1"/>
    <w:basedOn w:val="1"/>
    <w:uiPriority w:val="0"/>
    <w:rPr>
      <w:rFonts w:ascii="Franklin Gothic Book" w:hAnsi="Franklin Gothic Book" w:eastAsia="华文楷体" w:cs="Times New Roman"/>
      <w:szCs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水汽尾迹">
  <a:themeElements>
    <a:clrScheme name="水汽尾迹">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Constantia-Franklin Gothic Book">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水汽尾迹">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9C132-E3F0-41CF-BD3D-BE2BE9EB386D}">
  <ds:schemaRefs/>
</ds:datastoreItem>
</file>

<file path=docProps/app.xml><?xml version="1.0" encoding="utf-8"?>
<Properties xmlns="http://schemas.openxmlformats.org/officeDocument/2006/extended-properties" xmlns:vt="http://schemas.openxmlformats.org/officeDocument/2006/docPropsVTypes">
  <Template>Normal</Template>
  <Pages>34</Pages>
  <Words>7240</Words>
  <Characters>9669</Characters>
  <Lines>86</Lines>
  <Paragraphs>24</Paragraphs>
  <TotalTime>2</TotalTime>
  <ScaleCrop>false</ScaleCrop>
  <LinksUpToDate>false</LinksUpToDate>
  <CharactersWithSpaces>10093</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2022-03-24T15:16:00Z</dcterms:created>
  <dc:creator>ASUS</dc:creator>
  <cp:lastModifiedBy>快乐总冠</cp:lastModifiedBy>
  <dcterms:modified xsi:type="dcterms:W3CDTF">2022-04-29T04:13:42Z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38385BFF262B4AF5BDEF65C112F1B378</vt:lpwstr>
  </property>
</Properties>
</file>